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49695" w14:textId="77777777" w:rsidR="00E51324" w:rsidRPr="00B53AE9" w:rsidRDefault="00E51324" w:rsidP="00E51324">
      <w:pPr>
        <w:pStyle w:val="Mallindrag"/>
        <w:pBdr>
          <w:top w:val="double" w:sz="4" w:space="1" w:color="auto"/>
          <w:left w:val="double" w:sz="4" w:space="0" w:color="auto"/>
          <w:bottom w:val="double" w:sz="4" w:space="1" w:color="auto"/>
          <w:right w:val="double" w:sz="4" w:space="2" w:color="auto"/>
        </w:pBdr>
        <w:shd w:val="pct5" w:color="auto" w:fill="auto"/>
        <w:tabs>
          <w:tab w:val="left" w:pos="1260"/>
          <w:tab w:val="right" w:pos="9923"/>
        </w:tabs>
        <w:ind w:left="0"/>
        <w:jc w:val="center"/>
      </w:pPr>
      <w:bookmarkStart w:id="0" w:name="_GoBack"/>
      <w:bookmarkEnd w:id="0"/>
    </w:p>
    <w:p w14:paraId="2D318F59" w14:textId="77777777" w:rsidR="00E51324" w:rsidRPr="00B53AE9" w:rsidRDefault="006A587E" w:rsidP="00E51324">
      <w:pPr>
        <w:pStyle w:val="Mallindrag"/>
        <w:pBdr>
          <w:top w:val="double" w:sz="4" w:space="1" w:color="auto"/>
          <w:left w:val="double" w:sz="4" w:space="0" w:color="auto"/>
          <w:bottom w:val="double" w:sz="4" w:space="1" w:color="auto"/>
          <w:right w:val="double" w:sz="4" w:space="2" w:color="auto"/>
        </w:pBdr>
        <w:shd w:val="pct5" w:color="auto" w:fill="auto"/>
        <w:tabs>
          <w:tab w:val="left" w:pos="1260"/>
          <w:tab w:val="right" w:pos="9923"/>
        </w:tabs>
        <w:ind w:left="0"/>
        <w:jc w:val="center"/>
        <w:rPr>
          <w:b/>
          <w:bCs/>
          <w:caps/>
          <w:sz w:val="32"/>
          <w:szCs w:val="32"/>
        </w:rPr>
      </w:pPr>
      <w:r>
        <w:rPr>
          <w:b/>
          <w:bCs/>
          <w:sz w:val="32"/>
          <w:szCs w:val="32"/>
        </w:rPr>
        <w:t>F</w:t>
      </w:r>
      <w:r w:rsidRPr="00B53AE9">
        <w:rPr>
          <w:b/>
          <w:bCs/>
          <w:sz w:val="32"/>
          <w:szCs w:val="32"/>
        </w:rPr>
        <w:t xml:space="preserve">1 </w:t>
      </w:r>
      <w:r w:rsidRPr="00B53AE9">
        <w:rPr>
          <w:b/>
          <w:bCs/>
          <w:caps/>
          <w:sz w:val="32"/>
          <w:szCs w:val="32"/>
        </w:rPr>
        <w:t>Anbudsinbjudan</w:t>
      </w:r>
    </w:p>
    <w:p w14:paraId="61550C2B" w14:textId="77777777" w:rsidR="00E51324" w:rsidRPr="00B53AE9" w:rsidRDefault="00E51324" w:rsidP="00E51324">
      <w:pPr>
        <w:pStyle w:val="Mallindrag"/>
        <w:pBdr>
          <w:top w:val="double" w:sz="4" w:space="1" w:color="auto"/>
          <w:left w:val="double" w:sz="4" w:space="0" w:color="auto"/>
          <w:bottom w:val="double" w:sz="4" w:space="1" w:color="auto"/>
          <w:right w:val="double" w:sz="4" w:space="2" w:color="auto"/>
        </w:pBdr>
        <w:shd w:val="pct5" w:color="auto" w:fill="auto"/>
        <w:tabs>
          <w:tab w:val="left" w:pos="1260"/>
          <w:tab w:val="right" w:pos="9923"/>
        </w:tabs>
        <w:ind w:left="0"/>
        <w:jc w:val="center"/>
        <w:rPr>
          <w:b/>
          <w:bCs/>
          <w:caps/>
          <w:sz w:val="32"/>
          <w:szCs w:val="32"/>
        </w:rPr>
      </w:pPr>
    </w:p>
    <w:p w14:paraId="16C0A85D" w14:textId="77777777" w:rsidR="00E51324" w:rsidRPr="00B53AE9" w:rsidRDefault="006A587E" w:rsidP="00E51324">
      <w:pPr>
        <w:pStyle w:val="Mallindrag"/>
        <w:pBdr>
          <w:top w:val="double" w:sz="4" w:space="1" w:color="auto"/>
          <w:left w:val="double" w:sz="4" w:space="0" w:color="auto"/>
          <w:bottom w:val="double" w:sz="4" w:space="1" w:color="auto"/>
          <w:right w:val="double" w:sz="4" w:space="2" w:color="auto"/>
        </w:pBdr>
        <w:shd w:val="pct5" w:color="auto" w:fill="auto"/>
        <w:tabs>
          <w:tab w:val="left" w:pos="1260"/>
          <w:tab w:val="right" w:pos="9923"/>
        </w:tabs>
        <w:ind w:left="0"/>
        <w:jc w:val="center"/>
        <w:rPr>
          <w:b/>
          <w:bCs/>
          <w:sz w:val="32"/>
          <w:szCs w:val="32"/>
        </w:rPr>
      </w:pPr>
      <w:r w:rsidRPr="00B53AE9">
        <w:rPr>
          <w:b/>
          <w:bCs/>
          <w:sz w:val="32"/>
          <w:szCs w:val="32"/>
        </w:rPr>
        <w:t>Ortopedi</w:t>
      </w:r>
      <w:r>
        <w:rPr>
          <w:b/>
          <w:bCs/>
          <w:sz w:val="32"/>
          <w:szCs w:val="32"/>
        </w:rPr>
        <w:t>ska</w:t>
      </w:r>
      <w:r w:rsidRPr="00B53AE9">
        <w:rPr>
          <w:b/>
          <w:bCs/>
          <w:sz w:val="32"/>
          <w:szCs w:val="32"/>
        </w:rPr>
        <w:t xml:space="preserve"> implantat</w:t>
      </w:r>
    </w:p>
    <w:p w14:paraId="7807A9FC" w14:textId="77777777" w:rsidR="00E51324" w:rsidRPr="00B53AE9" w:rsidRDefault="00E51324" w:rsidP="00E51324">
      <w:pPr>
        <w:pStyle w:val="Mallindrag"/>
        <w:pBdr>
          <w:top w:val="double" w:sz="4" w:space="1" w:color="auto"/>
          <w:left w:val="double" w:sz="4" w:space="0" w:color="auto"/>
          <w:bottom w:val="double" w:sz="4" w:space="1" w:color="auto"/>
          <w:right w:val="double" w:sz="4" w:space="2" w:color="auto"/>
        </w:pBdr>
        <w:shd w:val="pct5" w:color="auto" w:fill="auto"/>
        <w:tabs>
          <w:tab w:val="left" w:pos="1260"/>
          <w:tab w:val="right" w:pos="9923"/>
        </w:tabs>
        <w:ind w:left="0"/>
        <w:jc w:val="center"/>
      </w:pPr>
    </w:p>
    <w:p w14:paraId="59111D36" w14:textId="77777777" w:rsidR="00E51324" w:rsidRPr="00B53AE9" w:rsidRDefault="00E51324" w:rsidP="00E51324">
      <w:pPr>
        <w:pStyle w:val="Mallnormal"/>
        <w:tabs>
          <w:tab w:val="clear" w:pos="2211"/>
          <w:tab w:val="left" w:pos="1260"/>
        </w:tabs>
      </w:pPr>
    </w:p>
    <w:p w14:paraId="0E9DB65A" w14:textId="77777777" w:rsidR="009A7A7F" w:rsidRDefault="006A587E" w:rsidP="009A7A7F">
      <w:pPr>
        <w:pStyle w:val="Mallindrag"/>
        <w:tabs>
          <w:tab w:val="clear" w:pos="2155"/>
          <w:tab w:val="clear" w:pos="2438"/>
          <w:tab w:val="clear" w:pos="3005"/>
          <w:tab w:val="clear" w:pos="4423"/>
          <w:tab w:val="clear" w:pos="5840"/>
          <w:tab w:val="clear" w:pos="7258"/>
          <w:tab w:val="clear" w:pos="8675"/>
          <w:tab w:val="left" w:pos="1260"/>
          <w:tab w:val="left" w:pos="2835"/>
          <w:tab w:val="left" w:pos="5046"/>
          <w:tab w:val="left" w:pos="7655"/>
        </w:tabs>
        <w:ind w:left="0"/>
        <w:rPr>
          <w:b/>
          <w:bCs/>
        </w:rPr>
      </w:pPr>
      <w:r w:rsidRPr="00B53AE9">
        <w:rPr>
          <w:b/>
          <w:bCs/>
        </w:rPr>
        <w:tab/>
      </w:r>
      <w:bookmarkStart w:id="1" w:name="OLE_LINK2"/>
    </w:p>
    <w:p w14:paraId="09165999" w14:textId="0878DE95" w:rsidR="009A7A7F" w:rsidRPr="00B53AE9" w:rsidRDefault="009A7A7F" w:rsidP="009A7A7F">
      <w:pPr>
        <w:pStyle w:val="Mallindrag"/>
        <w:tabs>
          <w:tab w:val="clear" w:pos="2155"/>
          <w:tab w:val="clear" w:pos="2438"/>
          <w:tab w:val="clear" w:pos="3005"/>
          <w:tab w:val="clear" w:pos="4423"/>
          <w:tab w:val="clear" w:pos="5840"/>
          <w:tab w:val="clear" w:pos="7258"/>
          <w:tab w:val="clear" w:pos="8675"/>
          <w:tab w:val="left" w:pos="1260"/>
          <w:tab w:val="left" w:pos="2835"/>
          <w:tab w:val="left" w:pos="5046"/>
          <w:tab w:val="left" w:pos="7655"/>
        </w:tabs>
        <w:ind w:left="0"/>
        <w:rPr>
          <w:b/>
          <w:bCs/>
        </w:rPr>
      </w:pPr>
      <w:r>
        <w:rPr>
          <w:b/>
          <w:bCs/>
        </w:rPr>
        <w:tab/>
      </w:r>
      <w:r w:rsidR="006A587E" w:rsidRPr="00B53AE9">
        <w:rPr>
          <w:b/>
          <w:bCs/>
        </w:rPr>
        <w:t>Innehållsförteckning</w:t>
      </w:r>
      <w:r w:rsidR="006A587E" w:rsidRPr="00B53AE9">
        <w:rPr>
          <w:b/>
          <w:bCs/>
        </w:rPr>
        <w:tab/>
      </w:r>
      <w:r w:rsidR="006A587E" w:rsidRPr="00B53AE9">
        <w:rPr>
          <w:b/>
          <w:bCs/>
        </w:rPr>
        <w:tab/>
      </w:r>
      <w:r>
        <w:rPr>
          <w:b/>
          <w:bCs/>
        </w:rPr>
        <w:tab/>
      </w:r>
      <w:r>
        <w:rPr>
          <w:b/>
          <w:bCs/>
        </w:rPr>
        <w:tab/>
      </w:r>
      <w:r w:rsidRPr="00B53AE9">
        <w:rPr>
          <w:b/>
          <w:bCs/>
        </w:rPr>
        <w:t>Sid nr</w:t>
      </w:r>
    </w:p>
    <w:p w14:paraId="404A7855" w14:textId="002460AE" w:rsidR="00E51324" w:rsidRPr="00B53AE9" w:rsidRDefault="006A587E" w:rsidP="009A7A7F">
      <w:pPr>
        <w:pStyle w:val="Mallindrag"/>
        <w:tabs>
          <w:tab w:val="clear" w:pos="2155"/>
          <w:tab w:val="clear" w:pos="2438"/>
          <w:tab w:val="clear" w:pos="3005"/>
          <w:tab w:val="clear" w:pos="4423"/>
          <w:tab w:val="clear" w:pos="5840"/>
          <w:tab w:val="clear" w:pos="7258"/>
          <w:tab w:val="clear" w:pos="8675"/>
          <w:tab w:val="left" w:pos="1260"/>
          <w:tab w:val="left" w:pos="2835"/>
          <w:tab w:val="left" w:pos="5046"/>
          <w:tab w:val="left" w:pos="7655"/>
        </w:tabs>
        <w:ind w:left="0"/>
      </w:pPr>
      <w:r w:rsidRPr="00B53AE9">
        <w:rPr>
          <w:b/>
          <w:bCs/>
        </w:rPr>
        <w:tab/>
      </w:r>
      <w:r w:rsidRPr="00B53AE9">
        <w:rPr>
          <w:b/>
          <w:bCs/>
        </w:rPr>
        <w:tab/>
      </w:r>
      <w:r w:rsidRPr="00B53AE9">
        <w:rPr>
          <w:b/>
          <w:bCs/>
        </w:rPr>
        <w:tab/>
      </w:r>
      <w:r w:rsidRPr="00B53AE9">
        <w:rPr>
          <w:b/>
          <w:bCs/>
        </w:rPr>
        <w:tab/>
      </w:r>
      <w:r w:rsidRPr="00B53AE9">
        <w:rPr>
          <w:b/>
          <w:bCs/>
        </w:rPr>
        <w:tab/>
      </w:r>
      <w:r w:rsidRPr="00B53AE9">
        <w:rPr>
          <w:b/>
          <w:bCs/>
        </w:rPr>
        <w:tab/>
      </w:r>
      <w:r w:rsidRPr="00B53AE9">
        <w:rPr>
          <w:b/>
          <w:bCs/>
        </w:rPr>
        <w:tab/>
      </w:r>
    </w:p>
    <w:bookmarkEnd w:id="1"/>
    <w:p w14:paraId="297CA6B0" w14:textId="77777777" w:rsidR="00576FCA" w:rsidRDefault="00DF6D7F">
      <w:pPr>
        <w:pStyle w:val="TOC1"/>
        <w:rPr>
          <w:rFonts w:asciiTheme="minorHAnsi" w:eastAsiaTheme="minorEastAsia" w:hAnsiTheme="minorHAnsi" w:cstheme="minorBidi"/>
          <w:b w:val="0"/>
          <w:bCs w:val="0"/>
          <w:caps w:val="0"/>
        </w:rPr>
      </w:pPr>
      <w:r w:rsidRPr="00B53AE9">
        <w:rPr>
          <w:noProof w:val="0"/>
        </w:rPr>
        <w:fldChar w:fldCharType="begin"/>
      </w:r>
      <w:r w:rsidR="006A587E" w:rsidRPr="00B53AE9">
        <w:rPr>
          <w:noProof w:val="0"/>
        </w:rPr>
        <w:instrText xml:space="preserve"> TOC \o "1-3" </w:instrText>
      </w:r>
      <w:r w:rsidRPr="00B53AE9">
        <w:rPr>
          <w:noProof w:val="0"/>
        </w:rPr>
        <w:fldChar w:fldCharType="separate"/>
      </w:r>
      <w:r w:rsidR="00576FCA" w:rsidRPr="00DB7BC0">
        <w:rPr>
          <w:rFonts w:cs="Times New Roman"/>
        </w:rPr>
        <w:t>1</w:t>
      </w:r>
      <w:r w:rsidR="00576FCA">
        <w:rPr>
          <w:rFonts w:asciiTheme="minorHAnsi" w:eastAsiaTheme="minorEastAsia" w:hAnsiTheme="minorHAnsi" w:cstheme="minorBidi"/>
          <w:b w:val="0"/>
          <w:bCs w:val="0"/>
          <w:caps w:val="0"/>
        </w:rPr>
        <w:tab/>
      </w:r>
      <w:r w:rsidR="00576FCA">
        <w:t>ALLMÄN ORIENTERING</w:t>
      </w:r>
      <w:r w:rsidR="00576FCA">
        <w:tab/>
      </w:r>
      <w:r w:rsidR="00576FCA">
        <w:fldChar w:fldCharType="begin"/>
      </w:r>
      <w:r w:rsidR="00576FCA">
        <w:instrText xml:space="preserve"> PAGEREF _Toc379203021 \h </w:instrText>
      </w:r>
      <w:r w:rsidR="00576FCA">
        <w:fldChar w:fldCharType="separate"/>
      </w:r>
      <w:r w:rsidR="00576FCA">
        <w:t>3</w:t>
      </w:r>
      <w:r w:rsidR="00576FCA">
        <w:fldChar w:fldCharType="end"/>
      </w:r>
    </w:p>
    <w:p w14:paraId="2E137F9C" w14:textId="77777777" w:rsidR="00576FCA" w:rsidRDefault="00576FCA">
      <w:pPr>
        <w:pStyle w:val="TOC2"/>
        <w:rPr>
          <w:rFonts w:asciiTheme="minorHAnsi" w:eastAsiaTheme="minorEastAsia" w:hAnsiTheme="minorHAnsi" w:cstheme="minorBidi"/>
        </w:rPr>
      </w:pPr>
      <w:r w:rsidRPr="00DB7BC0">
        <w:rPr>
          <w:rFonts w:cs="Times New Roman"/>
        </w:rPr>
        <w:t>1.1</w:t>
      </w:r>
      <w:r>
        <w:rPr>
          <w:rFonts w:asciiTheme="minorHAnsi" w:eastAsiaTheme="minorEastAsia" w:hAnsiTheme="minorHAnsi" w:cstheme="minorBidi"/>
        </w:rPr>
        <w:tab/>
      </w:r>
      <w:r>
        <w:t>Upphandlingsobjekt</w:t>
      </w:r>
      <w:r>
        <w:tab/>
      </w:r>
      <w:r>
        <w:fldChar w:fldCharType="begin"/>
      </w:r>
      <w:r>
        <w:instrText xml:space="preserve"> PAGEREF _Toc379203022 \h </w:instrText>
      </w:r>
      <w:r>
        <w:fldChar w:fldCharType="separate"/>
      </w:r>
      <w:r>
        <w:t>3</w:t>
      </w:r>
      <w:r>
        <w:fldChar w:fldCharType="end"/>
      </w:r>
    </w:p>
    <w:p w14:paraId="3D135D10" w14:textId="77777777" w:rsidR="00576FCA" w:rsidRDefault="00576FCA">
      <w:pPr>
        <w:pStyle w:val="TOC2"/>
        <w:rPr>
          <w:rFonts w:asciiTheme="minorHAnsi" w:eastAsiaTheme="minorEastAsia" w:hAnsiTheme="minorHAnsi" w:cstheme="minorBidi"/>
        </w:rPr>
      </w:pPr>
      <w:r w:rsidRPr="00DB7BC0">
        <w:rPr>
          <w:rFonts w:cs="Times New Roman"/>
        </w:rPr>
        <w:t>1.2</w:t>
      </w:r>
      <w:r>
        <w:rPr>
          <w:rFonts w:asciiTheme="minorHAnsi" w:eastAsiaTheme="minorEastAsia" w:hAnsiTheme="minorHAnsi" w:cstheme="minorBidi"/>
        </w:rPr>
        <w:tab/>
      </w:r>
      <w:r>
        <w:t>Upphandlande myndighet</w:t>
      </w:r>
      <w:r>
        <w:tab/>
      </w:r>
      <w:r>
        <w:fldChar w:fldCharType="begin"/>
      </w:r>
      <w:r>
        <w:instrText xml:space="preserve"> PAGEREF _Toc379203023 \h </w:instrText>
      </w:r>
      <w:r>
        <w:fldChar w:fldCharType="separate"/>
      </w:r>
      <w:r>
        <w:t>3</w:t>
      </w:r>
      <w:r>
        <w:fldChar w:fldCharType="end"/>
      </w:r>
    </w:p>
    <w:p w14:paraId="2AE5FD0A" w14:textId="77777777" w:rsidR="00576FCA" w:rsidRDefault="00576FCA">
      <w:pPr>
        <w:pStyle w:val="TOC2"/>
        <w:rPr>
          <w:rFonts w:asciiTheme="minorHAnsi" w:eastAsiaTheme="minorEastAsia" w:hAnsiTheme="minorHAnsi" w:cstheme="minorBidi"/>
        </w:rPr>
      </w:pPr>
      <w:r w:rsidRPr="00DB7BC0">
        <w:rPr>
          <w:rFonts w:cs="Times New Roman"/>
        </w:rPr>
        <w:t>1.3</w:t>
      </w:r>
      <w:r>
        <w:rPr>
          <w:rFonts w:asciiTheme="minorHAnsi" w:eastAsiaTheme="minorEastAsia" w:hAnsiTheme="minorHAnsi" w:cstheme="minorBidi"/>
        </w:rPr>
        <w:tab/>
      </w:r>
      <w:r>
        <w:t>Upplysningar under anbudstiden</w:t>
      </w:r>
      <w:r>
        <w:tab/>
      </w:r>
      <w:r>
        <w:fldChar w:fldCharType="begin"/>
      </w:r>
      <w:r>
        <w:instrText xml:space="preserve"> PAGEREF _Toc379203024 \h </w:instrText>
      </w:r>
      <w:r>
        <w:fldChar w:fldCharType="separate"/>
      </w:r>
      <w:r>
        <w:t>3</w:t>
      </w:r>
      <w:r>
        <w:fldChar w:fldCharType="end"/>
      </w:r>
    </w:p>
    <w:p w14:paraId="54293462" w14:textId="77777777" w:rsidR="00576FCA" w:rsidRDefault="00576FCA">
      <w:pPr>
        <w:pStyle w:val="TOC2"/>
        <w:rPr>
          <w:rFonts w:asciiTheme="minorHAnsi" w:eastAsiaTheme="minorEastAsia" w:hAnsiTheme="minorHAnsi" w:cstheme="minorBidi"/>
        </w:rPr>
      </w:pPr>
      <w:r w:rsidRPr="00DB7BC0">
        <w:rPr>
          <w:rFonts w:cs="Times New Roman"/>
        </w:rPr>
        <w:t>1.4</w:t>
      </w:r>
      <w:r>
        <w:rPr>
          <w:rFonts w:asciiTheme="minorHAnsi" w:eastAsiaTheme="minorEastAsia" w:hAnsiTheme="minorHAnsi" w:cstheme="minorBidi"/>
        </w:rPr>
        <w:tab/>
      </w:r>
      <w:r>
        <w:t>Förtydligande och komplettering av förfrågningsunderlag</w:t>
      </w:r>
      <w:r>
        <w:tab/>
      </w:r>
      <w:r>
        <w:fldChar w:fldCharType="begin"/>
      </w:r>
      <w:r>
        <w:instrText xml:space="preserve"> PAGEREF _Toc379203025 \h </w:instrText>
      </w:r>
      <w:r>
        <w:fldChar w:fldCharType="separate"/>
      </w:r>
      <w:r>
        <w:t>4</w:t>
      </w:r>
      <w:r>
        <w:fldChar w:fldCharType="end"/>
      </w:r>
    </w:p>
    <w:p w14:paraId="4BCB85F1" w14:textId="77777777" w:rsidR="00576FCA" w:rsidRDefault="00576FCA">
      <w:pPr>
        <w:pStyle w:val="TOC2"/>
        <w:rPr>
          <w:rFonts w:asciiTheme="minorHAnsi" w:eastAsiaTheme="minorEastAsia" w:hAnsiTheme="minorHAnsi" w:cstheme="minorBidi"/>
        </w:rPr>
      </w:pPr>
      <w:r w:rsidRPr="00DB7BC0">
        <w:rPr>
          <w:rFonts w:cs="Times New Roman"/>
        </w:rPr>
        <w:t>1.5</w:t>
      </w:r>
      <w:r>
        <w:rPr>
          <w:rFonts w:asciiTheme="minorHAnsi" w:eastAsiaTheme="minorEastAsia" w:hAnsiTheme="minorHAnsi" w:cstheme="minorBidi"/>
        </w:rPr>
        <w:tab/>
      </w:r>
      <w:r>
        <w:t>Samverkansformer vid upphandling</w:t>
      </w:r>
      <w:r>
        <w:tab/>
      </w:r>
      <w:r>
        <w:fldChar w:fldCharType="begin"/>
      </w:r>
      <w:r>
        <w:instrText xml:space="preserve"> PAGEREF _Toc379203026 \h </w:instrText>
      </w:r>
      <w:r>
        <w:fldChar w:fldCharType="separate"/>
      </w:r>
      <w:r>
        <w:t>4</w:t>
      </w:r>
      <w:r>
        <w:fldChar w:fldCharType="end"/>
      </w:r>
    </w:p>
    <w:p w14:paraId="59DE4F6F" w14:textId="77777777" w:rsidR="00576FCA" w:rsidRDefault="00576FCA">
      <w:pPr>
        <w:pStyle w:val="TOC2"/>
        <w:rPr>
          <w:rFonts w:asciiTheme="minorHAnsi" w:eastAsiaTheme="minorEastAsia" w:hAnsiTheme="minorHAnsi" w:cstheme="minorBidi"/>
        </w:rPr>
      </w:pPr>
      <w:r w:rsidRPr="00DB7BC0">
        <w:rPr>
          <w:rFonts w:cs="Times New Roman"/>
        </w:rPr>
        <w:t>1.6</w:t>
      </w:r>
      <w:r>
        <w:rPr>
          <w:rFonts w:asciiTheme="minorHAnsi" w:eastAsiaTheme="minorEastAsia" w:hAnsiTheme="minorHAnsi" w:cstheme="minorBidi"/>
        </w:rPr>
        <w:tab/>
      </w:r>
      <w:r>
        <w:t>Landstingets miljöarbete</w:t>
      </w:r>
      <w:r>
        <w:tab/>
      </w:r>
      <w:r>
        <w:fldChar w:fldCharType="begin"/>
      </w:r>
      <w:r>
        <w:instrText xml:space="preserve"> PAGEREF _Toc379203027 \h </w:instrText>
      </w:r>
      <w:r>
        <w:fldChar w:fldCharType="separate"/>
      </w:r>
      <w:r>
        <w:t>5</w:t>
      </w:r>
      <w:r>
        <w:fldChar w:fldCharType="end"/>
      </w:r>
    </w:p>
    <w:p w14:paraId="409A29D8" w14:textId="77777777" w:rsidR="00576FCA" w:rsidRDefault="00576FCA">
      <w:pPr>
        <w:pStyle w:val="TOC2"/>
        <w:rPr>
          <w:rFonts w:asciiTheme="minorHAnsi" w:eastAsiaTheme="minorEastAsia" w:hAnsiTheme="minorHAnsi" w:cstheme="minorBidi"/>
        </w:rPr>
      </w:pPr>
      <w:r w:rsidRPr="00DB7BC0">
        <w:rPr>
          <w:rFonts w:cs="Times New Roman"/>
        </w:rPr>
        <w:t>1.7</w:t>
      </w:r>
      <w:r>
        <w:rPr>
          <w:rFonts w:asciiTheme="minorHAnsi" w:eastAsiaTheme="minorEastAsia" w:hAnsiTheme="minorHAnsi" w:cstheme="minorBidi"/>
        </w:rPr>
        <w:tab/>
      </w:r>
      <w:r>
        <w:t>Rättelse och förtydligande av anbud</w:t>
      </w:r>
      <w:r>
        <w:tab/>
      </w:r>
      <w:r>
        <w:fldChar w:fldCharType="begin"/>
      </w:r>
      <w:r>
        <w:instrText xml:space="preserve"> PAGEREF _Toc379203028 \h </w:instrText>
      </w:r>
      <w:r>
        <w:fldChar w:fldCharType="separate"/>
      </w:r>
      <w:r>
        <w:t>5</w:t>
      </w:r>
      <w:r>
        <w:fldChar w:fldCharType="end"/>
      </w:r>
    </w:p>
    <w:p w14:paraId="7544191C" w14:textId="77777777" w:rsidR="00576FCA" w:rsidRDefault="00576FCA">
      <w:pPr>
        <w:pStyle w:val="TOC2"/>
        <w:rPr>
          <w:rFonts w:asciiTheme="minorHAnsi" w:eastAsiaTheme="minorEastAsia" w:hAnsiTheme="minorHAnsi" w:cstheme="minorBidi"/>
        </w:rPr>
      </w:pPr>
      <w:r w:rsidRPr="00DB7BC0">
        <w:rPr>
          <w:rFonts w:cs="Times New Roman"/>
        </w:rPr>
        <w:t>1.8</w:t>
      </w:r>
      <w:r>
        <w:rPr>
          <w:rFonts w:asciiTheme="minorHAnsi" w:eastAsiaTheme="minorEastAsia" w:hAnsiTheme="minorHAnsi" w:cstheme="minorBidi"/>
        </w:rPr>
        <w:tab/>
      </w:r>
      <w:r>
        <w:t>Sekretess</w:t>
      </w:r>
      <w:r>
        <w:tab/>
      </w:r>
      <w:r>
        <w:fldChar w:fldCharType="begin"/>
      </w:r>
      <w:r>
        <w:instrText xml:space="preserve"> PAGEREF _Toc379203029 \h </w:instrText>
      </w:r>
      <w:r>
        <w:fldChar w:fldCharType="separate"/>
      </w:r>
      <w:r>
        <w:t>5</w:t>
      </w:r>
      <w:r>
        <w:fldChar w:fldCharType="end"/>
      </w:r>
    </w:p>
    <w:p w14:paraId="5084389D" w14:textId="77777777" w:rsidR="00576FCA" w:rsidRDefault="00576FCA">
      <w:pPr>
        <w:pStyle w:val="TOC2"/>
        <w:rPr>
          <w:rFonts w:asciiTheme="minorHAnsi" w:eastAsiaTheme="minorEastAsia" w:hAnsiTheme="minorHAnsi" w:cstheme="minorBidi"/>
        </w:rPr>
      </w:pPr>
      <w:r w:rsidRPr="00DB7BC0">
        <w:rPr>
          <w:rFonts w:cs="Times New Roman"/>
        </w:rPr>
        <w:t>1.9</w:t>
      </w:r>
      <w:r>
        <w:rPr>
          <w:rFonts w:asciiTheme="minorHAnsi" w:eastAsiaTheme="minorEastAsia" w:hAnsiTheme="minorHAnsi" w:cstheme="minorBidi"/>
        </w:rPr>
        <w:tab/>
      </w:r>
      <w:r>
        <w:t>Information om tilldelningsbeslut</w:t>
      </w:r>
      <w:r>
        <w:tab/>
      </w:r>
      <w:r>
        <w:fldChar w:fldCharType="begin"/>
      </w:r>
      <w:r>
        <w:instrText xml:space="preserve"> PAGEREF _Toc379203030 \h </w:instrText>
      </w:r>
      <w:r>
        <w:fldChar w:fldCharType="separate"/>
      </w:r>
      <w:r>
        <w:t>6</w:t>
      </w:r>
      <w:r>
        <w:fldChar w:fldCharType="end"/>
      </w:r>
    </w:p>
    <w:p w14:paraId="7B7CB92C" w14:textId="77777777" w:rsidR="00576FCA" w:rsidRDefault="00576FCA">
      <w:pPr>
        <w:pStyle w:val="TOC2"/>
        <w:rPr>
          <w:rFonts w:asciiTheme="minorHAnsi" w:eastAsiaTheme="minorEastAsia" w:hAnsiTheme="minorHAnsi" w:cstheme="minorBidi"/>
        </w:rPr>
      </w:pPr>
      <w:r w:rsidRPr="00DB7BC0">
        <w:rPr>
          <w:rFonts w:cs="Times New Roman"/>
        </w:rPr>
        <w:t>1.10</w:t>
      </w:r>
      <w:r>
        <w:rPr>
          <w:rFonts w:asciiTheme="minorHAnsi" w:eastAsiaTheme="minorEastAsia" w:hAnsiTheme="minorHAnsi" w:cstheme="minorBidi"/>
        </w:rPr>
        <w:tab/>
      </w:r>
      <w:r>
        <w:t>Upphandlingskontrakt</w:t>
      </w:r>
      <w:r>
        <w:tab/>
      </w:r>
      <w:r>
        <w:fldChar w:fldCharType="begin"/>
      </w:r>
      <w:r>
        <w:instrText xml:space="preserve"> PAGEREF _Toc379203031 \h </w:instrText>
      </w:r>
      <w:r>
        <w:fldChar w:fldCharType="separate"/>
      </w:r>
      <w:r>
        <w:t>6</w:t>
      </w:r>
      <w:r>
        <w:fldChar w:fldCharType="end"/>
      </w:r>
    </w:p>
    <w:p w14:paraId="7AD8BA87" w14:textId="77777777" w:rsidR="00576FCA" w:rsidRDefault="00576FCA">
      <w:pPr>
        <w:pStyle w:val="TOC2"/>
        <w:rPr>
          <w:rFonts w:asciiTheme="minorHAnsi" w:eastAsiaTheme="minorEastAsia" w:hAnsiTheme="minorHAnsi" w:cstheme="minorBidi"/>
        </w:rPr>
      </w:pPr>
      <w:r w:rsidRPr="00DB7BC0">
        <w:rPr>
          <w:rFonts w:cs="Times New Roman"/>
        </w:rPr>
        <w:t>1.11</w:t>
      </w:r>
      <w:r>
        <w:rPr>
          <w:rFonts w:asciiTheme="minorHAnsi" w:eastAsiaTheme="minorEastAsia" w:hAnsiTheme="minorHAnsi" w:cstheme="minorBidi"/>
        </w:rPr>
        <w:tab/>
      </w:r>
      <w:r>
        <w:t>Ersättning för upprättande av anbud</w:t>
      </w:r>
      <w:r>
        <w:tab/>
      </w:r>
      <w:r>
        <w:fldChar w:fldCharType="begin"/>
      </w:r>
      <w:r>
        <w:instrText xml:space="preserve"> PAGEREF _Toc379203032 \h </w:instrText>
      </w:r>
      <w:r>
        <w:fldChar w:fldCharType="separate"/>
      </w:r>
      <w:r>
        <w:t>6</w:t>
      </w:r>
      <w:r>
        <w:fldChar w:fldCharType="end"/>
      </w:r>
    </w:p>
    <w:p w14:paraId="6778BC76" w14:textId="77777777" w:rsidR="00576FCA" w:rsidRDefault="00576FCA">
      <w:pPr>
        <w:pStyle w:val="TOC1"/>
        <w:rPr>
          <w:rFonts w:asciiTheme="minorHAnsi" w:eastAsiaTheme="minorEastAsia" w:hAnsiTheme="minorHAnsi" w:cstheme="minorBidi"/>
          <w:b w:val="0"/>
          <w:bCs w:val="0"/>
          <w:caps w:val="0"/>
        </w:rPr>
      </w:pPr>
      <w:r w:rsidRPr="00DB7BC0">
        <w:rPr>
          <w:rFonts w:cs="Times New Roman"/>
        </w:rPr>
        <w:t>2</w:t>
      </w:r>
      <w:r>
        <w:rPr>
          <w:rFonts w:asciiTheme="minorHAnsi" w:eastAsiaTheme="minorEastAsia" w:hAnsiTheme="minorHAnsi" w:cstheme="minorBidi"/>
          <w:b w:val="0"/>
          <w:bCs w:val="0"/>
          <w:caps w:val="0"/>
        </w:rPr>
        <w:tab/>
      </w:r>
      <w:r>
        <w:t>UPPHANDLINGSFÖRESKRIFTER</w:t>
      </w:r>
      <w:r>
        <w:tab/>
      </w:r>
      <w:r>
        <w:fldChar w:fldCharType="begin"/>
      </w:r>
      <w:r>
        <w:instrText xml:space="preserve"> PAGEREF _Toc379203033 \h </w:instrText>
      </w:r>
      <w:r>
        <w:fldChar w:fldCharType="separate"/>
      </w:r>
      <w:r>
        <w:t>7</w:t>
      </w:r>
      <w:r>
        <w:fldChar w:fldCharType="end"/>
      </w:r>
    </w:p>
    <w:p w14:paraId="1DE2D89B" w14:textId="77777777" w:rsidR="00576FCA" w:rsidRDefault="00576FCA">
      <w:pPr>
        <w:pStyle w:val="TOC2"/>
        <w:rPr>
          <w:rFonts w:asciiTheme="minorHAnsi" w:eastAsiaTheme="minorEastAsia" w:hAnsiTheme="minorHAnsi" w:cstheme="minorBidi"/>
        </w:rPr>
      </w:pPr>
      <w:r w:rsidRPr="00DB7BC0">
        <w:rPr>
          <w:rFonts w:cs="Times New Roman"/>
        </w:rPr>
        <w:t>2.1</w:t>
      </w:r>
      <w:r>
        <w:rPr>
          <w:rFonts w:asciiTheme="minorHAnsi" w:eastAsiaTheme="minorEastAsia" w:hAnsiTheme="minorHAnsi" w:cstheme="minorBidi"/>
        </w:rPr>
        <w:tab/>
      </w:r>
      <w:r>
        <w:t>Upphandlingsform</w:t>
      </w:r>
      <w:r>
        <w:tab/>
      </w:r>
      <w:r>
        <w:fldChar w:fldCharType="begin"/>
      </w:r>
      <w:r>
        <w:instrText xml:space="preserve"> PAGEREF _Toc379203034 \h </w:instrText>
      </w:r>
      <w:r>
        <w:fldChar w:fldCharType="separate"/>
      </w:r>
      <w:r>
        <w:t>7</w:t>
      </w:r>
      <w:r>
        <w:fldChar w:fldCharType="end"/>
      </w:r>
    </w:p>
    <w:p w14:paraId="229C6EB4" w14:textId="77777777" w:rsidR="00576FCA" w:rsidRDefault="00576FCA">
      <w:pPr>
        <w:pStyle w:val="TOC2"/>
        <w:rPr>
          <w:rFonts w:asciiTheme="minorHAnsi" w:eastAsiaTheme="minorEastAsia" w:hAnsiTheme="minorHAnsi" w:cstheme="minorBidi"/>
        </w:rPr>
      </w:pPr>
      <w:r w:rsidRPr="00DB7BC0">
        <w:rPr>
          <w:rFonts w:cs="Times New Roman"/>
        </w:rPr>
        <w:t>2.2</w:t>
      </w:r>
      <w:r>
        <w:rPr>
          <w:rFonts w:asciiTheme="minorHAnsi" w:eastAsiaTheme="minorEastAsia" w:hAnsiTheme="minorHAnsi" w:cstheme="minorBidi"/>
        </w:rPr>
        <w:tab/>
      </w:r>
      <w:r>
        <w:t>Obligatoriska krav</w:t>
      </w:r>
      <w:r>
        <w:tab/>
      </w:r>
      <w:r>
        <w:fldChar w:fldCharType="begin"/>
      </w:r>
      <w:r>
        <w:instrText xml:space="preserve"> PAGEREF _Toc379203035 \h </w:instrText>
      </w:r>
      <w:r>
        <w:fldChar w:fldCharType="separate"/>
      </w:r>
      <w:r>
        <w:t>7</w:t>
      </w:r>
      <w:r>
        <w:fldChar w:fldCharType="end"/>
      </w:r>
    </w:p>
    <w:p w14:paraId="664FB24D" w14:textId="77777777" w:rsidR="00576FCA" w:rsidRDefault="00576FCA">
      <w:pPr>
        <w:pStyle w:val="TOC2"/>
        <w:rPr>
          <w:rFonts w:asciiTheme="minorHAnsi" w:eastAsiaTheme="minorEastAsia" w:hAnsiTheme="minorHAnsi" w:cstheme="minorBidi"/>
        </w:rPr>
      </w:pPr>
      <w:r w:rsidRPr="00DB7BC0">
        <w:rPr>
          <w:rFonts w:cs="Times New Roman"/>
        </w:rPr>
        <w:t>2.3</w:t>
      </w:r>
      <w:r>
        <w:rPr>
          <w:rFonts w:asciiTheme="minorHAnsi" w:eastAsiaTheme="minorEastAsia" w:hAnsiTheme="minorHAnsi" w:cstheme="minorBidi"/>
        </w:rPr>
        <w:tab/>
      </w:r>
      <w:r>
        <w:t>Anbudets form och innehåll</w:t>
      </w:r>
      <w:r>
        <w:tab/>
      </w:r>
      <w:r>
        <w:fldChar w:fldCharType="begin"/>
      </w:r>
      <w:r>
        <w:instrText xml:space="preserve"> PAGEREF _Toc379203036 \h </w:instrText>
      </w:r>
      <w:r>
        <w:fldChar w:fldCharType="separate"/>
      </w:r>
      <w:r>
        <w:t>7</w:t>
      </w:r>
      <w:r>
        <w:fldChar w:fldCharType="end"/>
      </w:r>
    </w:p>
    <w:p w14:paraId="1A7815AF" w14:textId="77777777" w:rsidR="00576FCA" w:rsidRDefault="00576FCA">
      <w:pPr>
        <w:pStyle w:val="TOC2"/>
        <w:rPr>
          <w:rFonts w:asciiTheme="minorHAnsi" w:eastAsiaTheme="minorEastAsia" w:hAnsiTheme="minorHAnsi" w:cstheme="minorBidi"/>
        </w:rPr>
      </w:pPr>
      <w:r w:rsidRPr="00DB7BC0">
        <w:rPr>
          <w:rFonts w:cs="Times New Roman"/>
        </w:rPr>
        <w:t>2.4</w:t>
      </w:r>
      <w:r>
        <w:rPr>
          <w:rFonts w:asciiTheme="minorHAnsi" w:eastAsiaTheme="minorEastAsia" w:hAnsiTheme="minorHAnsi" w:cstheme="minorBidi"/>
        </w:rPr>
        <w:tab/>
      </w:r>
      <w:r>
        <w:t>Intyg och bevis angående anbudsgivare</w:t>
      </w:r>
      <w:r>
        <w:tab/>
      </w:r>
      <w:r>
        <w:fldChar w:fldCharType="begin"/>
      </w:r>
      <w:r>
        <w:instrText xml:space="preserve"> PAGEREF _Toc379203037 \h </w:instrText>
      </w:r>
      <w:r>
        <w:fldChar w:fldCharType="separate"/>
      </w:r>
      <w:r>
        <w:t>8</w:t>
      </w:r>
      <w:r>
        <w:fldChar w:fldCharType="end"/>
      </w:r>
    </w:p>
    <w:p w14:paraId="0BE488A9" w14:textId="77777777" w:rsidR="00576FCA" w:rsidRDefault="00576FCA">
      <w:pPr>
        <w:pStyle w:val="TOC2"/>
        <w:rPr>
          <w:rFonts w:asciiTheme="minorHAnsi" w:eastAsiaTheme="minorEastAsia" w:hAnsiTheme="minorHAnsi" w:cstheme="minorBidi"/>
        </w:rPr>
      </w:pPr>
      <w:r w:rsidRPr="00DB7BC0">
        <w:rPr>
          <w:rFonts w:cs="Times New Roman"/>
        </w:rPr>
        <w:t>2.5</w:t>
      </w:r>
      <w:r>
        <w:rPr>
          <w:rFonts w:asciiTheme="minorHAnsi" w:eastAsiaTheme="minorEastAsia" w:hAnsiTheme="minorHAnsi" w:cstheme="minorBidi"/>
        </w:rPr>
        <w:tab/>
      </w:r>
      <w:r>
        <w:t>Helt eller delat anbud</w:t>
      </w:r>
      <w:r>
        <w:tab/>
      </w:r>
      <w:r>
        <w:fldChar w:fldCharType="begin"/>
      </w:r>
      <w:r>
        <w:instrText xml:space="preserve"> PAGEREF _Toc379203038 \h </w:instrText>
      </w:r>
      <w:r>
        <w:fldChar w:fldCharType="separate"/>
      </w:r>
      <w:r>
        <w:t>8</w:t>
      </w:r>
      <w:r>
        <w:fldChar w:fldCharType="end"/>
      </w:r>
    </w:p>
    <w:p w14:paraId="595B63B4" w14:textId="77777777" w:rsidR="00576FCA" w:rsidRDefault="00576FCA">
      <w:pPr>
        <w:pStyle w:val="TOC2"/>
        <w:rPr>
          <w:rFonts w:asciiTheme="minorHAnsi" w:eastAsiaTheme="minorEastAsia" w:hAnsiTheme="minorHAnsi" w:cstheme="minorBidi"/>
        </w:rPr>
      </w:pPr>
      <w:r w:rsidRPr="00DB7BC0">
        <w:rPr>
          <w:rFonts w:cs="Times New Roman"/>
        </w:rPr>
        <w:t>2.6</w:t>
      </w:r>
      <w:r>
        <w:rPr>
          <w:rFonts w:asciiTheme="minorHAnsi" w:eastAsiaTheme="minorEastAsia" w:hAnsiTheme="minorHAnsi" w:cstheme="minorBidi"/>
        </w:rPr>
        <w:tab/>
      </w:r>
      <w:r>
        <w:t>Anbudstidens utgång</w:t>
      </w:r>
      <w:r>
        <w:tab/>
      </w:r>
      <w:r>
        <w:fldChar w:fldCharType="begin"/>
      </w:r>
      <w:r>
        <w:instrText xml:space="preserve"> PAGEREF _Toc379203039 \h </w:instrText>
      </w:r>
      <w:r>
        <w:fldChar w:fldCharType="separate"/>
      </w:r>
      <w:r>
        <w:t>8</w:t>
      </w:r>
      <w:r>
        <w:fldChar w:fldCharType="end"/>
      </w:r>
    </w:p>
    <w:p w14:paraId="220CE5F5" w14:textId="77777777" w:rsidR="00576FCA" w:rsidRDefault="00576FCA">
      <w:pPr>
        <w:pStyle w:val="TOC2"/>
        <w:rPr>
          <w:rFonts w:asciiTheme="minorHAnsi" w:eastAsiaTheme="minorEastAsia" w:hAnsiTheme="minorHAnsi" w:cstheme="minorBidi"/>
        </w:rPr>
      </w:pPr>
      <w:r w:rsidRPr="00DB7BC0">
        <w:rPr>
          <w:rFonts w:cs="Times New Roman"/>
        </w:rPr>
        <w:t>2.7</w:t>
      </w:r>
      <w:r>
        <w:rPr>
          <w:rFonts w:asciiTheme="minorHAnsi" w:eastAsiaTheme="minorEastAsia" w:hAnsiTheme="minorHAnsi" w:cstheme="minorBidi"/>
        </w:rPr>
        <w:tab/>
      </w:r>
      <w:r>
        <w:t>Anbudets giltighetstid</w:t>
      </w:r>
      <w:r>
        <w:tab/>
      </w:r>
      <w:r>
        <w:fldChar w:fldCharType="begin"/>
      </w:r>
      <w:r>
        <w:instrText xml:space="preserve"> PAGEREF _Toc379203040 \h </w:instrText>
      </w:r>
      <w:r>
        <w:fldChar w:fldCharType="separate"/>
      </w:r>
      <w:r>
        <w:t>8</w:t>
      </w:r>
      <w:r>
        <w:fldChar w:fldCharType="end"/>
      </w:r>
    </w:p>
    <w:p w14:paraId="63DE9B41" w14:textId="77777777" w:rsidR="00576FCA" w:rsidRDefault="00576FCA">
      <w:pPr>
        <w:pStyle w:val="TOC2"/>
        <w:rPr>
          <w:rFonts w:asciiTheme="minorHAnsi" w:eastAsiaTheme="minorEastAsia" w:hAnsiTheme="minorHAnsi" w:cstheme="minorBidi"/>
        </w:rPr>
      </w:pPr>
      <w:r w:rsidRPr="00DB7BC0">
        <w:rPr>
          <w:rFonts w:cs="Times New Roman"/>
        </w:rPr>
        <w:t>2.8</w:t>
      </w:r>
      <w:r>
        <w:rPr>
          <w:rFonts w:asciiTheme="minorHAnsi" w:eastAsiaTheme="minorEastAsia" w:hAnsiTheme="minorHAnsi" w:cstheme="minorBidi"/>
        </w:rPr>
        <w:tab/>
      </w:r>
      <w:r>
        <w:t>Avlämnande av anbud</w:t>
      </w:r>
      <w:r>
        <w:tab/>
      </w:r>
      <w:r>
        <w:fldChar w:fldCharType="begin"/>
      </w:r>
      <w:r>
        <w:instrText xml:space="preserve"> PAGEREF _Toc379203041 \h </w:instrText>
      </w:r>
      <w:r>
        <w:fldChar w:fldCharType="separate"/>
      </w:r>
      <w:r>
        <w:t>9</w:t>
      </w:r>
      <w:r>
        <w:fldChar w:fldCharType="end"/>
      </w:r>
    </w:p>
    <w:p w14:paraId="6DF6EFBE" w14:textId="77777777" w:rsidR="00576FCA" w:rsidRDefault="00576FCA">
      <w:pPr>
        <w:pStyle w:val="TOC2"/>
        <w:rPr>
          <w:rFonts w:asciiTheme="minorHAnsi" w:eastAsiaTheme="minorEastAsia" w:hAnsiTheme="minorHAnsi" w:cstheme="minorBidi"/>
        </w:rPr>
      </w:pPr>
      <w:r w:rsidRPr="00DB7BC0">
        <w:rPr>
          <w:rFonts w:cs="Times New Roman"/>
        </w:rPr>
        <w:t>2.9</w:t>
      </w:r>
      <w:r>
        <w:rPr>
          <w:rFonts w:asciiTheme="minorHAnsi" w:eastAsiaTheme="minorEastAsia" w:hAnsiTheme="minorHAnsi" w:cstheme="minorBidi"/>
        </w:rPr>
        <w:tab/>
      </w:r>
      <w:r>
        <w:t>Kvalificering av anbudsgivare</w:t>
      </w:r>
      <w:r>
        <w:tab/>
      </w:r>
      <w:r>
        <w:fldChar w:fldCharType="begin"/>
      </w:r>
      <w:r>
        <w:instrText xml:space="preserve"> PAGEREF _Toc379203042 \h </w:instrText>
      </w:r>
      <w:r>
        <w:fldChar w:fldCharType="separate"/>
      </w:r>
      <w:r>
        <w:t>9</w:t>
      </w:r>
      <w:r>
        <w:fldChar w:fldCharType="end"/>
      </w:r>
    </w:p>
    <w:p w14:paraId="355831C7" w14:textId="77777777" w:rsidR="00576FCA" w:rsidRDefault="00576FCA">
      <w:pPr>
        <w:pStyle w:val="TOC2"/>
        <w:rPr>
          <w:rFonts w:asciiTheme="minorHAnsi" w:eastAsiaTheme="minorEastAsia" w:hAnsiTheme="minorHAnsi" w:cstheme="minorBidi"/>
        </w:rPr>
      </w:pPr>
      <w:r w:rsidRPr="00DB7BC0">
        <w:rPr>
          <w:rFonts w:cs="Times New Roman"/>
        </w:rPr>
        <w:t>2.10</w:t>
      </w:r>
      <w:r>
        <w:rPr>
          <w:rFonts w:asciiTheme="minorHAnsi" w:eastAsiaTheme="minorEastAsia" w:hAnsiTheme="minorHAnsi" w:cstheme="minorBidi"/>
        </w:rPr>
        <w:tab/>
      </w:r>
      <w:r>
        <w:t>Prövning och utvärdering av anbud</w:t>
      </w:r>
      <w:r>
        <w:tab/>
      </w:r>
      <w:r>
        <w:fldChar w:fldCharType="begin"/>
      </w:r>
      <w:r>
        <w:instrText xml:space="preserve"> PAGEREF _Toc379203043 \h </w:instrText>
      </w:r>
      <w:r>
        <w:fldChar w:fldCharType="separate"/>
      </w:r>
      <w:r>
        <w:t>9</w:t>
      </w:r>
      <w:r>
        <w:fldChar w:fldCharType="end"/>
      </w:r>
    </w:p>
    <w:p w14:paraId="137A6C8C" w14:textId="77777777" w:rsidR="00576FCA" w:rsidRDefault="00576FCA">
      <w:pPr>
        <w:pStyle w:val="TOC2"/>
        <w:rPr>
          <w:rFonts w:asciiTheme="minorHAnsi" w:eastAsiaTheme="minorEastAsia" w:hAnsiTheme="minorHAnsi" w:cstheme="minorBidi"/>
        </w:rPr>
      </w:pPr>
      <w:r w:rsidRPr="00DB7BC0">
        <w:rPr>
          <w:rFonts w:cs="Times New Roman"/>
        </w:rPr>
        <w:t>2.11</w:t>
      </w:r>
      <w:r>
        <w:rPr>
          <w:rFonts w:asciiTheme="minorHAnsi" w:eastAsiaTheme="minorEastAsia" w:hAnsiTheme="minorHAnsi" w:cstheme="minorBidi"/>
        </w:rPr>
        <w:tab/>
      </w:r>
      <w:r>
        <w:t>Utvärdering av offererad produkt</w:t>
      </w:r>
      <w:r>
        <w:tab/>
      </w:r>
      <w:r>
        <w:fldChar w:fldCharType="begin"/>
      </w:r>
      <w:r>
        <w:instrText xml:space="preserve"> PAGEREF _Toc379203044 \h </w:instrText>
      </w:r>
      <w:r>
        <w:fldChar w:fldCharType="separate"/>
      </w:r>
      <w:r>
        <w:t>10</w:t>
      </w:r>
      <w:r>
        <w:fldChar w:fldCharType="end"/>
      </w:r>
    </w:p>
    <w:p w14:paraId="5AA2F4C0" w14:textId="77777777" w:rsidR="00576FCA" w:rsidRDefault="00576FCA">
      <w:pPr>
        <w:pStyle w:val="TOC1"/>
        <w:rPr>
          <w:rFonts w:asciiTheme="minorHAnsi" w:eastAsiaTheme="minorEastAsia" w:hAnsiTheme="minorHAnsi" w:cstheme="minorBidi"/>
          <w:b w:val="0"/>
          <w:bCs w:val="0"/>
          <w:caps w:val="0"/>
        </w:rPr>
      </w:pPr>
      <w:r w:rsidRPr="00DB7BC0">
        <w:rPr>
          <w:rFonts w:cs="Times New Roman"/>
        </w:rPr>
        <w:t>3</w:t>
      </w:r>
      <w:r>
        <w:rPr>
          <w:rFonts w:asciiTheme="minorHAnsi" w:eastAsiaTheme="minorEastAsia" w:hAnsiTheme="minorHAnsi" w:cstheme="minorBidi"/>
          <w:b w:val="0"/>
          <w:bCs w:val="0"/>
          <w:caps w:val="0"/>
        </w:rPr>
        <w:tab/>
      </w:r>
      <w:r>
        <w:t>KOMMERSIELLA VILLKOR</w:t>
      </w:r>
      <w:r>
        <w:tab/>
      </w:r>
      <w:r>
        <w:fldChar w:fldCharType="begin"/>
      </w:r>
      <w:r>
        <w:instrText xml:space="preserve"> PAGEREF _Toc379203045 \h </w:instrText>
      </w:r>
      <w:r>
        <w:fldChar w:fldCharType="separate"/>
      </w:r>
      <w:r>
        <w:t>10</w:t>
      </w:r>
      <w:r>
        <w:fldChar w:fldCharType="end"/>
      </w:r>
    </w:p>
    <w:p w14:paraId="389444F0" w14:textId="77777777" w:rsidR="00576FCA" w:rsidRDefault="00576FCA">
      <w:pPr>
        <w:pStyle w:val="TOC2"/>
        <w:rPr>
          <w:rFonts w:asciiTheme="minorHAnsi" w:eastAsiaTheme="minorEastAsia" w:hAnsiTheme="minorHAnsi" w:cstheme="minorBidi"/>
        </w:rPr>
      </w:pPr>
      <w:r w:rsidRPr="00DB7BC0">
        <w:rPr>
          <w:rFonts w:cs="Times New Roman"/>
        </w:rPr>
        <w:t>3.1</w:t>
      </w:r>
      <w:r>
        <w:rPr>
          <w:rFonts w:asciiTheme="minorHAnsi" w:eastAsiaTheme="minorEastAsia" w:hAnsiTheme="minorHAnsi" w:cstheme="minorBidi"/>
        </w:rPr>
        <w:tab/>
      </w:r>
      <w:r>
        <w:t>Företagsuppgifter</w:t>
      </w:r>
      <w:r>
        <w:tab/>
      </w:r>
      <w:r>
        <w:fldChar w:fldCharType="begin"/>
      </w:r>
      <w:r>
        <w:instrText xml:space="preserve"> PAGEREF _Toc379203046 \h </w:instrText>
      </w:r>
      <w:r>
        <w:fldChar w:fldCharType="separate"/>
      </w:r>
      <w:r>
        <w:t>10</w:t>
      </w:r>
      <w:r>
        <w:fldChar w:fldCharType="end"/>
      </w:r>
    </w:p>
    <w:p w14:paraId="2B258733" w14:textId="77777777" w:rsidR="00576FCA" w:rsidRDefault="00576FCA">
      <w:pPr>
        <w:pStyle w:val="TOC2"/>
        <w:rPr>
          <w:rFonts w:asciiTheme="minorHAnsi" w:eastAsiaTheme="minorEastAsia" w:hAnsiTheme="minorHAnsi" w:cstheme="minorBidi"/>
        </w:rPr>
      </w:pPr>
      <w:r w:rsidRPr="00DB7BC0">
        <w:rPr>
          <w:rFonts w:cs="Times New Roman"/>
        </w:rPr>
        <w:t>3.2</w:t>
      </w:r>
      <w:r>
        <w:rPr>
          <w:rFonts w:asciiTheme="minorHAnsi" w:eastAsiaTheme="minorEastAsia" w:hAnsiTheme="minorHAnsi" w:cstheme="minorBidi"/>
        </w:rPr>
        <w:tab/>
      </w:r>
      <w:r>
        <w:t>Anbudspriser</w:t>
      </w:r>
      <w:r>
        <w:tab/>
      </w:r>
      <w:r>
        <w:fldChar w:fldCharType="begin"/>
      </w:r>
      <w:r>
        <w:instrText xml:space="preserve"> PAGEREF _Toc379203047 \h </w:instrText>
      </w:r>
      <w:r>
        <w:fldChar w:fldCharType="separate"/>
      </w:r>
      <w:r>
        <w:t>10</w:t>
      </w:r>
      <w:r>
        <w:fldChar w:fldCharType="end"/>
      </w:r>
    </w:p>
    <w:p w14:paraId="59C08B77" w14:textId="77777777" w:rsidR="00576FCA" w:rsidRDefault="00576FCA">
      <w:pPr>
        <w:pStyle w:val="TOC2"/>
        <w:rPr>
          <w:rFonts w:asciiTheme="minorHAnsi" w:eastAsiaTheme="minorEastAsia" w:hAnsiTheme="minorHAnsi" w:cstheme="minorBidi"/>
        </w:rPr>
      </w:pPr>
      <w:r>
        <w:t>3.2.2 Prisjustering under avtalstiden</w:t>
      </w:r>
      <w:r>
        <w:tab/>
      </w:r>
      <w:r>
        <w:fldChar w:fldCharType="begin"/>
      </w:r>
      <w:r>
        <w:instrText xml:space="preserve"> PAGEREF _Toc379203048 \h </w:instrText>
      </w:r>
      <w:r>
        <w:fldChar w:fldCharType="separate"/>
      </w:r>
      <w:r>
        <w:t>11</w:t>
      </w:r>
      <w:r>
        <w:fldChar w:fldCharType="end"/>
      </w:r>
    </w:p>
    <w:p w14:paraId="4AB32933" w14:textId="77777777" w:rsidR="00576FCA" w:rsidRDefault="00576FCA">
      <w:pPr>
        <w:pStyle w:val="TOC2"/>
        <w:rPr>
          <w:rFonts w:asciiTheme="minorHAnsi" w:eastAsiaTheme="minorEastAsia" w:hAnsiTheme="minorHAnsi" w:cstheme="minorBidi"/>
        </w:rPr>
      </w:pPr>
      <w:r w:rsidRPr="00DB7BC0">
        <w:rPr>
          <w:rFonts w:cs="Times New Roman"/>
        </w:rPr>
        <w:t>3.3</w:t>
      </w:r>
      <w:r>
        <w:rPr>
          <w:rFonts w:asciiTheme="minorHAnsi" w:eastAsiaTheme="minorEastAsia" w:hAnsiTheme="minorHAnsi" w:cstheme="minorBidi"/>
        </w:rPr>
        <w:tab/>
      </w:r>
      <w:r>
        <w:t>Mall för upphandlingskontrakt</w:t>
      </w:r>
      <w:r>
        <w:tab/>
      </w:r>
      <w:r>
        <w:fldChar w:fldCharType="begin"/>
      </w:r>
      <w:r>
        <w:instrText xml:space="preserve"> PAGEREF _Toc379203049 \h </w:instrText>
      </w:r>
      <w:r>
        <w:fldChar w:fldCharType="separate"/>
      </w:r>
      <w:r>
        <w:t>11</w:t>
      </w:r>
      <w:r>
        <w:fldChar w:fldCharType="end"/>
      </w:r>
    </w:p>
    <w:p w14:paraId="5640629E" w14:textId="77777777" w:rsidR="00576FCA" w:rsidRDefault="00576FCA">
      <w:pPr>
        <w:pStyle w:val="TOC2"/>
        <w:rPr>
          <w:rFonts w:asciiTheme="minorHAnsi" w:eastAsiaTheme="minorEastAsia" w:hAnsiTheme="minorHAnsi" w:cstheme="minorBidi"/>
        </w:rPr>
      </w:pPr>
      <w:r w:rsidRPr="00DB7BC0">
        <w:rPr>
          <w:rFonts w:cs="Times New Roman"/>
        </w:rPr>
        <w:t>3.4</w:t>
      </w:r>
      <w:r>
        <w:rPr>
          <w:rFonts w:asciiTheme="minorHAnsi" w:eastAsiaTheme="minorEastAsia" w:hAnsiTheme="minorHAnsi" w:cstheme="minorBidi"/>
        </w:rPr>
        <w:tab/>
      </w:r>
      <w:r>
        <w:t>Leveranser</w:t>
      </w:r>
      <w:r>
        <w:tab/>
      </w:r>
      <w:r>
        <w:fldChar w:fldCharType="begin"/>
      </w:r>
      <w:r>
        <w:instrText xml:space="preserve"> PAGEREF _Toc379203050 \h </w:instrText>
      </w:r>
      <w:r>
        <w:fldChar w:fldCharType="separate"/>
      </w:r>
      <w:r>
        <w:t>11</w:t>
      </w:r>
      <w:r>
        <w:fldChar w:fldCharType="end"/>
      </w:r>
    </w:p>
    <w:p w14:paraId="7F14201C" w14:textId="77777777" w:rsidR="00576FCA" w:rsidRDefault="00576FCA">
      <w:pPr>
        <w:pStyle w:val="TOC2"/>
        <w:rPr>
          <w:rFonts w:asciiTheme="minorHAnsi" w:eastAsiaTheme="minorEastAsia" w:hAnsiTheme="minorHAnsi" w:cstheme="minorBidi"/>
        </w:rPr>
      </w:pPr>
      <w:r w:rsidRPr="00DB7BC0">
        <w:rPr>
          <w:rFonts w:cs="Times New Roman"/>
        </w:rPr>
        <w:t>3.5</w:t>
      </w:r>
      <w:r>
        <w:rPr>
          <w:rFonts w:asciiTheme="minorHAnsi" w:eastAsiaTheme="minorEastAsia" w:hAnsiTheme="minorHAnsi" w:cstheme="minorBidi"/>
        </w:rPr>
        <w:tab/>
      </w:r>
      <w:r>
        <w:t>Konsignationslager</w:t>
      </w:r>
      <w:r>
        <w:tab/>
      </w:r>
      <w:r>
        <w:fldChar w:fldCharType="begin"/>
      </w:r>
      <w:r>
        <w:instrText xml:space="preserve"> PAGEREF _Toc379203051 \h </w:instrText>
      </w:r>
      <w:r>
        <w:fldChar w:fldCharType="separate"/>
      </w:r>
      <w:r>
        <w:t>11</w:t>
      </w:r>
      <w:r>
        <w:fldChar w:fldCharType="end"/>
      </w:r>
    </w:p>
    <w:p w14:paraId="4220D4C6" w14:textId="77777777" w:rsidR="00576FCA" w:rsidRDefault="00576FCA">
      <w:pPr>
        <w:pStyle w:val="TOC2"/>
        <w:rPr>
          <w:rFonts w:asciiTheme="minorHAnsi" w:eastAsiaTheme="minorEastAsia" w:hAnsiTheme="minorHAnsi" w:cstheme="minorBidi"/>
        </w:rPr>
      </w:pPr>
      <w:r w:rsidRPr="00DB7BC0">
        <w:rPr>
          <w:rFonts w:cs="Times New Roman"/>
        </w:rPr>
        <w:t>3.6</w:t>
      </w:r>
      <w:r>
        <w:rPr>
          <w:rFonts w:asciiTheme="minorHAnsi" w:eastAsiaTheme="minorEastAsia" w:hAnsiTheme="minorHAnsi" w:cstheme="minorBidi"/>
        </w:rPr>
        <w:tab/>
      </w:r>
      <w:r>
        <w:t>Valutajustering</w:t>
      </w:r>
      <w:r>
        <w:tab/>
      </w:r>
      <w:r>
        <w:fldChar w:fldCharType="begin"/>
      </w:r>
      <w:r>
        <w:instrText xml:space="preserve"> PAGEREF _Toc379203052 \h </w:instrText>
      </w:r>
      <w:r>
        <w:fldChar w:fldCharType="separate"/>
      </w:r>
      <w:r>
        <w:t>12</w:t>
      </w:r>
      <w:r>
        <w:fldChar w:fldCharType="end"/>
      </w:r>
    </w:p>
    <w:p w14:paraId="5FBBF39C" w14:textId="77777777" w:rsidR="00E51324" w:rsidRPr="00B53AE9" w:rsidRDefault="00DF6D7F" w:rsidP="00E51324">
      <w:pPr>
        <w:pStyle w:val="Mallindrag"/>
        <w:tabs>
          <w:tab w:val="left" w:pos="1260"/>
        </w:tabs>
      </w:pPr>
      <w:r w:rsidRPr="00B53AE9">
        <w:fldChar w:fldCharType="end"/>
      </w:r>
      <w:r w:rsidR="006A587E" w:rsidRPr="00B53AE9">
        <w:br w:type="page"/>
      </w:r>
    </w:p>
    <w:p w14:paraId="487D9DFC" w14:textId="77777777" w:rsidR="00E51324" w:rsidRPr="00B53AE9" w:rsidRDefault="006A587E" w:rsidP="00E51324">
      <w:pPr>
        <w:pStyle w:val="Mallrubrik1"/>
        <w:tabs>
          <w:tab w:val="left" w:pos="1260"/>
        </w:tabs>
        <w:rPr>
          <w:sz w:val="22"/>
          <w:szCs w:val="22"/>
        </w:rPr>
      </w:pPr>
      <w:bookmarkStart w:id="2" w:name="_Toc62459419"/>
      <w:bookmarkStart w:id="3" w:name="_Toc379203021"/>
      <w:r w:rsidRPr="00B53AE9">
        <w:rPr>
          <w:sz w:val="22"/>
          <w:szCs w:val="22"/>
        </w:rPr>
        <w:lastRenderedPageBreak/>
        <w:t>ALLMÄN ORIENTERING</w:t>
      </w:r>
      <w:bookmarkEnd w:id="2"/>
      <w:bookmarkEnd w:id="3"/>
    </w:p>
    <w:p w14:paraId="16229F1F" w14:textId="77777777" w:rsidR="00E51324" w:rsidRPr="00B53AE9" w:rsidRDefault="00E51324" w:rsidP="00E51324">
      <w:pPr>
        <w:pStyle w:val="Mallindrag"/>
        <w:tabs>
          <w:tab w:val="left" w:pos="1260"/>
        </w:tabs>
      </w:pPr>
    </w:p>
    <w:p w14:paraId="493F222E" w14:textId="77777777" w:rsidR="00E51324" w:rsidRPr="00B53AE9" w:rsidRDefault="006A587E" w:rsidP="00E51324">
      <w:pPr>
        <w:pStyle w:val="Mallindrag"/>
        <w:tabs>
          <w:tab w:val="left" w:pos="1260"/>
        </w:tabs>
      </w:pPr>
      <w:r w:rsidRPr="00B53AE9">
        <w:t>Informationen i detta avsnitt kräver inte svar.</w:t>
      </w:r>
    </w:p>
    <w:p w14:paraId="160F2836" w14:textId="77777777" w:rsidR="00E51324" w:rsidRPr="00B53AE9" w:rsidRDefault="00E51324" w:rsidP="00E51324">
      <w:pPr>
        <w:pStyle w:val="Mallindrag"/>
        <w:tabs>
          <w:tab w:val="left" w:pos="1260"/>
        </w:tabs>
      </w:pPr>
    </w:p>
    <w:p w14:paraId="5E866FDD" w14:textId="77777777" w:rsidR="00E51324" w:rsidRPr="00B53AE9" w:rsidRDefault="00E51324" w:rsidP="00E51324">
      <w:pPr>
        <w:pStyle w:val="Mallindrag"/>
        <w:tabs>
          <w:tab w:val="left" w:pos="1260"/>
        </w:tabs>
      </w:pPr>
    </w:p>
    <w:p w14:paraId="667E5FBA" w14:textId="77777777" w:rsidR="00E51324" w:rsidRPr="00B53AE9" w:rsidRDefault="006A587E" w:rsidP="00E51324">
      <w:pPr>
        <w:pStyle w:val="Mallrubrik2"/>
        <w:tabs>
          <w:tab w:val="left" w:pos="1260"/>
        </w:tabs>
        <w:rPr>
          <w:sz w:val="22"/>
          <w:szCs w:val="22"/>
        </w:rPr>
      </w:pPr>
      <w:bookmarkStart w:id="4" w:name="_Toc464529572"/>
      <w:bookmarkStart w:id="5" w:name="_Toc62459420"/>
      <w:bookmarkStart w:id="6" w:name="_Toc379203022"/>
      <w:r w:rsidRPr="00B53AE9">
        <w:rPr>
          <w:sz w:val="22"/>
          <w:szCs w:val="22"/>
        </w:rPr>
        <w:t>Upphandlingsobjekt</w:t>
      </w:r>
      <w:bookmarkEnd w:id="4"/>
      <w:bookmarkEnd w:id="5"/>
      <w:bookmarkEnd w:id="6"/>
    </w:p>
    <w:p w14:paraId="192B58BC" w14:textId="77777777" w:rsidR="00E51324" w:rsidRPr="00B53AE9" w:rsidRDefault="00E51324" w:rsidP="00E51324">
      <w:pPr>
        <w:pStyle w:val="Mallindrag"/>
        <w:tabs>
          <w:tab w:val="left" w:pos="1260"/>
        </w:tabs>
      </w:pPr>
    </w:p>
    <w:p w14:paraId="2EF7E8EF" w14:textId="77777777" w:rsidR="00E51324" w:rsidRPr="003A08AD" w:rsidRDefault="006A587E" w:rsidP="00E51324">
      <w:pPr>
        <w:pStyle w:val="Mallindrag"/>
        <w:tabs>
          <w:tab w:val="left" w:pos="1260"/>
        </w:tabs>
      </w:pPr>
      <w:r w:rsidRPr="003A08AD">
        <w:t xml:space="preserve">Beskrivning av upphandlingsobjektet </w:t>
      </w:r>
    </w:p>
    <w:p w14:paraId="77AFDAFC" w14:textId="77777777" w:rsidR="00E51324" w:rsidRDefault="00E51324" w:rsidP="00E51324">
      <w:pPr>
        <w:pStyle w:val="Mallindrag"/>
        <w:tabs>
          <w:tab w:val="left" w:pos="1260"/>
        </w:tabs>
        <w:rPr>
          <w:color w:val="FF0000"/>
        </w:rPr>
      </w:pPr>
    </w:p>
    <w:p w14:paraId="3070DE4C" w14:textId="77777777" w:rsidR="00E51324" w:rsidRPr="003A08AD" w:rsidRDefault="006A587E" w:rsidP="00E51324">
      <w:pPr>
        <w:pStyle w:val="Mallindrag"/>
        <w:tabs>
          <w:tab w:val="left" w:pos="1260"/>
        </w:tabs>
        <w:ind w:left="2155"/>
      </w:pPr>
      <w:r w:rsidRPr="003A08AD">
        <w:t xml:space="preserve">Grund för tilldelning av kontrakt kommer att ske enligt mest ekonomiskt fördelaktiga anbud. </w:t>
      </w:r>
    </w:p>
    <w:p w14:paraId="750CE10C" w14:textId="77777777" w:rsidR="00E51324" w:rsidRDefault="00E51324" w:rsidP="00E51324">
      <w:pPr>
        <w:pStyle w:val="Mallindrag"/>
        <w:tabs>
          <w:tab w:val="left" w:pos="1260"/>
        </w:tabs>
        <w:ind w:left="0"/>
        <w:rPr>
          <w:color w:val="FF0000"/>
        </w:rPr>
      </w:pPr>
    </w:p>
    <w:p w14:paraId="0A228897" w14:textId="77777777" w:rsidR="00E51324" w:rsidRPr="000759E3" w:rsidRDefault="006A587E" w:rsidP="00E51324">
      <w:pPr>
        <w:pStyle w:val="Mallindrag"/>
        <w:tabs>
          <w:tab w:val="left" w:pos="1260"/>
        </w:tabs>
      </w:pPr>
      <w:r w:rsidRPr="000759E3">
        <w:t xml:space="preserve">Förslag enligt nedan: </w:t>
      </w:r>
    </w:p>
    <w:p w14:paraId="69DECCD0" w14:textId="448AB5F7" w:rsidR="00E51324" w:rsidRPr="000759E3" w:rsidRDefault="006A587E" w:rsidP="00E51324">
      <w:pPr>
        <w:pStyle w:val="Mallindrag"/>
        <w:tabs>
          <w:tab w:val="left" w:pos="1260"/>
        </w:tabs>
      </w:pPr>
      <w:r w:rsidRPr="000759E3">
        <w:t xml:space="preserve">Denna upphandling avser ramavtal på </w:t>
      </w:r>
      <w:r w:rsidRPr="000759E3">
        <w:rPr>
          <w:b/>
          <w:bCs/>
        </w:rPr>
        <w:t xml:space="preserve">ortopediska implantat samt tjänster </w:t>
      </w:r>
      <w:r w:rsidRPr="000759E3">
        <w:t xml:space="preserve">för avrop enligt beskrivning i </w:t>
      </w:r>
      <w:r w:rsidR="003A08AD" w:rsidRPr="000759E3">
        <w:rPr>
          <w:color w:val="0070C0"/>
        </w:rPr>
        <w:t xml:space="preserve">bilaga </w:t>
      </w:r>
      <w:r w:rsidR="000A2CE9" w:rsidRPr="000759E3">
        <w:rPr>
          <w:color w:val="0070C0"/>
        </w:rPr>
        <w:t>XX</w:t>
      </w:r>
      <w:r w:rsidRPr="000759E3">
        <w:rPr>
          <w:color w:val="0070C0"/>
        </w:rPr>
        <w:t xml:space="preserve"> </w:t>
      </w:r>
      <w:r w:rsidRPr="000759E3">
        <w:t xml:space="preserve">Kravspecifikation inklusive </w:t>
      </w:r>
      <w:r w:rsidR="000759E3" w:rsidRPr="000759E3">
        <w:t>typoperation</w:t>
      </w:r>
      <w:r w:rsidRPr="000759E3">
        <w:t xml:space="preserve"> och</w:t>
      </w:r>
      <w:r w:rsidR="000A2CE9" w:rsidRPr="000759E3">
        <w:t xml:space="preserve"> </w:t>
      </w:r>
      <w:r w:rsidR="000759E3" w:rsidRPr="000759E3">
        <w:rPr>
          <w:color w:val="0070C0"/>
        </w:rPr>
        <w:t xml:space="preserve">bilaga </w:t>
      </w:r>
      <w:r w:rsidR="000A2CE9" w:rsidRPr="000759E3">
        <w:rPr>
          <w:color w:val="0070C0"/>
        </w:rPr>
        <w:t>XX</w:t>
      </w:r>
      <w:r w:rsidRPr="000759E3">
        <w:rPr>
          <w:color w:val="0070C0"/>
        </w:rPr>
        <w:t xml:space="preserve"> </w:t>
      </w:r>
      <w:r w:rsidRPr="000759E3">
        <w:t>Mall för upphandlings</w:t>
      </w:r>
      <w:r w:rsidRPr="000759E3">
        <w:softHyphen/>
        <w:t xml:space="preserve">kontrakt. </w:t>
      </w:r>
    </w:p>
    <w:p w14:paraId="57AF2C8F" w14:textId="77777777" w:rsidR="004175A3" w:rsidRPr="000759E3" w:rsidRDefault="004175A3" w:rsidP="00E51324">
      <w:pPr>
        <w:pStyle w:val="Mallindrag"/>
        <w:tabs>
          <w:tab w:val="left" w:pos="1260"/>
        </w:tabs>
      </w:pPr>
    </w:p>
    <w:p w14:paraId="764D3DDE" w14:textId="77777777" w:rsidR="00E51324" w:rsidRPr="000759E3" w:rsidRDefault="006A587E" w:rsidP="00E51324">
      <w:pPr>
        <w:pStyle w:val="Mallindrag"/>
        <w:tabs>
          <w:tab w:val="left" w:pos="1260"/>
        </w:tabs>
      </w:pPr>
      <w:r w:rsidRPr="000759E3">
        <w:t>Nedan följer alternativa sätt för avrop.</w:t>
      </w:r>
      <w:r w:rsidR="004175A3" w:rsidRPr="000759E3">
        <w:t xml:space="preserve"> Landstinget väljer relevanta alternativ – vid behov även per produktgrupp – då skall matris bifogas. </w:t>
      </w:r>
    </w:p>
    <w:p w14:paraId="0C4B5846" w14:textId="77777777" w:rsidR="00E51324" w:rsidRPr="000759E3" w:rsidRDefault="00E51324" w:rsidP="004175A3">
      <w:pPr>
        <w:pStyle w:val="Mallindrag"/>
        <w:tabs>
          <w:tab w:val="left" w:pos="1260"/>
        </w:tabs>
        <w:ind w:left="0"/>
      </w:pPr>
    </w:p>
    <w:p w14:paraId="41863B30" w14:textId="77777777" w:rsidR="00E51324" w:rsidRPr="000759E3" w:rsidRDefault="004175A3" w:rsidP="00E51324">
      <w:pPr>
        <w:pStyle w:val="Mallindrag"/>
        <w:tabs>
          <w:tab w:val="left" w:pos="1260"/>
        </w:tabs>
      </w:pPr>
      <w:r w:rsidRPr="000759E3">
        <w:t>Alternativ 1</w:t>
      </w:r>
      <w:r w:rsidR="006A587E" w:rsidRPr="000759E3">
        <w:t>A – Ramavtal med flera leverantörer per produktgrupp(rangordning)</w:t>
      </w:r>
    </w:p>
    <w:p w14:paraId="55997E66" w14:textId="77777777" w:rsidR="00E51324" w:rsidRPr="000759E3" w:rsidRDefault="006A587E" w:rsidP="004175A3">
      <w:pPr>
        <w:pStyle w:val="Mallindrag"/>
        <w:tabs>
          <w:tab w:val="left" w:pos="1260"/>
        </w:tabs>
      </w:pPr>
      <w:r w:rsidRPr="000759E3">
        <w:t xml:space="preserve">Avrop sker enligt rangordning som gäller för antagna leverantörer. I denna upphandling ska avtal tecknas med tre eller flera leverantörer. </w:t>
      </w:r>
    </w:p>
    <w:p w14:paraId="7C92E059" w14:textId="77777777" w:rsidR="00E51324" w:rsidRPr="000759E3" w:rsidRDefault="006A587E" w:rsidP="00E51324">
      <w:pPr>
        <w:pStyle w:val="Mallindrag"/>
        <w:tabs>
          <w:tab w:val="left" w:pos="1260"/>
        </w:tabs>
      </w:pPr>
      <w:r w:rsidRPr="000759E3">
        <w:t>Leverantör som rangordnats till nr ett (1) anlitas så länge den kan leverera enligt avtalade villkor. Därefter sker avrop enligt den fastställda rangordningen.</w:t>
      </w:r>
    </w:p>
    <w:p w14:paraId="29B5B99C" w14:textId="77777777" w:rsidR="00E51324" w:rsidRPr="000759E3" w:rsidRDefault="00E51324" w:rsidP="00E51324">
      <w:pPr>
        <w:pStyle w:val="Mallindrag"/>
        <w:tabs>
          <w:tab w:val="left" w:pos="1260"/>
        </w:tabs>
      </w:pPr>
    </w:p>
    <w:p w14:paraId="3B9E5224" w14:textId="77777777" w:rsidR="00E51324" w:rsidRPr="000759E3" w:rsidRDefault="004175A3" w:rsidP="00E51324">
      <w:pPr>
        <w:pStyle w:val="Mallindrag"/>
        <w:tabs>
          <w:tab w:val="left" w:pos="1260"/>
        </w:tabs>
      </w:pPr>
      <w:r w:rsidRPr="000759E3">
        <w:t>Alternativ 1</w:t>
      </w:r>
      <w:r w:rsidR="006A587E" w:rsidRPr="000759E3">
        <w:t xml:space="preserve">B – Ramavtal med flera leverantörer (annan fördelningsnyckel) </w:t>
      </w:r>
    </w:p>
    <w:p w14:paraId="43C1F8F5" w14:textId="77777777" w:rsidR="00E51324" w:rsidRPr="000759E3" w:rsidRDefault="004175A3" w:rsidP="004175A3">
      <w:pPr>
        <w:pStyle w:val="Mallindrag"/>
        <w:tabs>
          <w:tab w:val="left" w:pos="1260"/>
        </w:tabs>
        <w:ind w:left="0"/>
      </w:pPr>
      <w:r w:rsidRPr="000759E3">
        <w:tab/>
      </w:r>
      <w:r w:rsidRPr="000759E3">
        <w:tab/>
      </w:r>
      <w:r w:rsidR="006A587E" w:rsidRPr="000759E3">
        <w:t xml:space="preserve">I denna upphandling ska avtal tecknas med minst tre leverantörer. </w:t>
      </w:r>
    </w:p>
    <w:p w14:paraId="0378AC98" w14:textId="77777777" w:rsidR="00E51324" w:rsidRPr="000759E3" w:rsidRDefault="006A587E" w:rsidP="00E51324">
      <w:pPr>
        <w:pStyle w:val="Mallindrag"/>
        <w:tabs>
          <w:tab w:val="left" w:pos="1260"/>
        </w:tabs>
        <w:ind w:left="2155"/>
      </w:pPr>
      <w:r w:rsidRPr="000759E3">
        <w:t xml:space="preserve">Fördelningen mellan de antagna leverantörerna kommer att ske genom en annan fördelningsnyckel där medicinsk bedömning och beprövad erfarenhet för att uppnå patientsäkerhet avgör valet. </w:t>
      </w:r>
    </w:p>
    <w:p w14:paraId="4781F1AD" w14:textId="77777777" w:rsidR="004175A3" w:rsidRPr="000759E3" w:rsidRDefault="004175A3" w:rsidP="00E51324">
      <w:pPr>
        <w:pStyle w:val="Mallindrag"/>
        <w:tabs>
          <w:tab w:val="left" w:pos="1260"/>
        </w:tabs>
        <w:ind w:left="2155"/>
      </w:pPr>
    </w:p>
    <w:p w14:paraId="5F214500" w14:textId="77777777" w:rsidR="004175A3" w:rsidRPr="000759E3" w:rsidRDefault="004175A3" w:rsidP="004175A3">
      <w:pPr>
        <w:pStyle w:val="Mallindrag"/>
        <w:tabs>
          <w:tab w:val="left" w:pos="1260"/>
        </w:tabs>
      </w:pPr>
      <w:r w:rsidRPr="000759E3">
        <w:t>Alternativ 2 – Ramavtal med en leverantör</w:t>
      </w:r>
    </w:p>
    <w:p w14:paraId="1A60F1F6" w14:textId="77777777" w:rsidR="004175A3" w:rsidRPr="000759E3" w:rsidRDefault="004175A3" w:rsidP="004175A3">
      <w:pPr>
        <w:pStyle w:val="Mallindrag"/>
        <w:tabs>
          <w:tab w:val="left" w:pos="1260"/>
        </w:tabs>
        <w:ind w:left="2155"/>
      </w:pPr>
      <w:r w:rsidRPr="000759E3">
        <w:t xml:space="preserve">Avrop sker från (1) leverantör som antagits för en specifik produkt eller produktgrupp. </w:t>
      </w:r>
    </w:p>
    <w:p w14:paraId="142F1F7F" w14:textId="77777777" w:rsidR="00E51324" w:rsidRPr="004175A3" w:rsidRDefault="00E51324" w:rsidP="00E51324">
      <w:pPr>
        <w:pStyle w:val="Mallindrag"/>
        <w:tabs>
          <w:tab w:val="left" w:pos="1260"/>
        </w:tabs>
        <w:ind w:left="2155"/>
      </w:pPr>
    </w:p>
    <w:p w14:paraId="6ED7F64B" w14:textId="62F65355" w:rsidR="00E51324" w:rsidRPr="007738F7" w:rsidRDefault="004175A3" w:rsidP="00E51324">
      <w:pPr>
        <w:pStyle w:val="Mallindrag"/>
        <w:tabs>
          <w:tab w:val="left" w:pos="1260"/>
        </w:tabs>
        <w:ind w:left="2155"/>
      </w:pPr>
      <w:r w:rsidRPr="007738F7">
        <w:t>Se bifogad</w:t>
      </w:r>
      <w:r w:rsidR="006A587E" w:rsidRPr="007738F7">
        <w:t xml:space="preserve"> </w:t>
      </w:r>
      <w:r w:rsidR="007738F7">
        <w:t>Avtals</w:t>
      </w:r>
      <w:r w:rsidR="006A587E" w:rsidRPr="007738F7">
        <w:t xml:space="preserve">matris för vilket alternativ enligt ovan som gäller för </w:t>
      </w:r>
      <w:r w:rsidR="009139DF" w:rsidRPr="007738F7">
        <w:t xml:space="preserve">de </w:t>
      </w:r>
      <w:r w:rsidR="006A587E" w:rsidRPr="007738F7">
        <w:t>olika produktgrupp</w:t>
      </w:r>
      <w:r w:rsidR="009139DF" w:rsidRPr="007738F7">
        <w:t>erna</w:t>
      </w:r>
      <w:r w:rsidR="006A587E" w:rsidRPr="007738F7">
        <w:t>.</w:t>
      </w:r>
    </w:p>
    <w:p w14:paraId="6E108D0F" w14:textId="77777777" w:rsidR="00E51324" w:rsidRDefault="00E51324" w:rsidP="00E51324">
      <w:pPr>
        <w:pStyle w:val="Mallindrag"/>
        <w:tabs>
          <w:tab w:val="left" w:pos="1260"/>
        </w:tabs>
        <w:ind w:left="2155"/>
        <w:rPr>
          <w:color w:val="FF0000"/>
        </w:rPr>
      </w:pPr>
    </w:p>
    <w:p w14:paraId="6EC83FAD" w14:textId="77777777" w:rsidR="00E51324" w:rsidRPr="00B53AE9" w:rsidRDefault="00E51324" w:rsidP="00E51324">
      <w:pPr>
        <w:pStyle w:val="Mallindrag"/>
        <w:tabs>
          <w:tab w:val="left" w:pos="1260"/>
        </w:tabs>
      </w:pPr>
    </w:p>
    <w:p w14:paraId="133FAFD5" w14:textId="3B175E69" w:rsidR="00E51324" w:rsidRPr="00B53AE9" w:rsidRDefault="006A587E" w:rsidP="00E51324">
      <w:pPr>
        <w:pStyle w:val="Mallrubrik2"/>
        <w:tabs>
          <w:tab w:val="left" w:pos="1260"/>
        </w:tabs>
        <w:rPr>
          <w:sz w:val="22"/>
          <w:szCs w:val="22"/>
        </w:rPr>
      </w:pPr>
      <w:bookmarkStart w:id="7" w:name="_Toc464529573"/>
      <w:bookmarkStart w:id="8" w:name="_Toc62459421"/>
      <w:bookmarkStart w:id="9" w:name="_Toc379203023"/>
      <w:r w:rsidRPr="00B53AE9">
        <w:rPr>
          <w:sz w:val="22"/>
          <w:szCs w:val="22"/>
        </w:rPr>
        <w:t xml:space="preserve">Upphandlande </w:t>
      </w:r>
      <w:bookmarkEnd w:id="7"/>
      <w:bookmarkEnd w:id="8"/>
      <w:r w:rsidR="00CF4880">
        <w:rPr>
          <w:sz w:val="22"/>
          <w:szCs w:val="22"/>
        </w:rPr>
        <w:t>myndighet</w:t>
      </w:r>
      <w:bookmarkEnd w:id="9"/>
    </w:p>
    <w:p w14:paraId="0D494C15" w14:textId="77777777" w:rsidR="00E51324" w:rsidRPr="00B53AE9" w:rsidRDefault="00E51324" w:rsidP="00E51324">
      <w:pPr>
        <w:pStyle w:val="Mallindrag"/>
        <w:tabs>
          <w:tab w:val="left" w:pos="1260"/>
        </w:tabs>
      </w:pPr>
    </w:p>
    <w:p w14:paraId="4FF882F7" w14:textId="7B8B378B" w:rsidR="00E51324" w:rsidRPr="000759E3" w:rsidRDefault="006A587E" w:rsidP="00E51324">
      <w:pPr>
        <w:pStyle w:val="Mallindrag"/>
        <w:tabs>
          <w:tab w:val="left" w:pos="1260"/>
        </w:tabs>
      </w:pPr>
      <w:r w:rsidRPr="000759E3">
        <w:t xml:space="preserve">Upphandlande </w:t>
      </w:r>
      <w:r w:rsidR="00CF4880" w:rsidRPr="000759E3">
        <w:t>myndighet</w:t>
      </w:r>
      <w:r w:rsidRPr="000759E3">
        <w:t xml:space="preserve"> är:</w:t>
      </w:r>
    </w:p>
    <w:p w14:paraId="0BC5268F" w14:textId="77777777" w:rsidR="00E51324" w:rsidRPr="000759E3" w:rsidRDefault="006A587E" w:rsidP="00E51324">
      <w:pPr>
        <w:pStyle w:val="Mallindrag"/>
        <w:tabs>
          <w:tab w:val="left" w:pos="1260"/>
        </w:tabs>
        <w:rPr>
          <w:color w:val="0070C0"/>
        </w:rPr>
      </w:pPr>
      <w:r w:rsidRPr="000759E3">
        <w:rPr>
          <w:color w:val="0070C0"/>
        </w:rPr>
        <w:t>Landsting X</w:t>
      </w:r>
    </w:p>
    <w:p w14:paraId="2564F3D9" w14:textId="13429772" w:rsidR="00E51324" w:rsidRPr="000759E3" w:rsidRDefault="00BB0ACC" w:rsidP="00E51324">
      <w:pPr>
        <w:pStyle w:val="Mallindrag"/>
        <w:tabs>
          <w:tab w:val="left" w:pos="1260"/>
        </w:tabs>
        <w:rPr>
          <w:color w:val="0070C0"/>
        </w:rPr>
      </w:pPr>
      <w:r w:rsidRPr="000759E3">
        <w:rPr>
          <w:color w:val="0070C0"/>
        </w:rPr>
        <w:t xml:space="preserve">Organisationsnummer: </w:t>
      </w:r>
      <w:r w:rsidR="006A587E" w:rsidRPr="000759E3">
        <w:rPr>
          <w:color w:val="0070C0"/>
        </w:rPr>
        <w:t>xx-xx-xx-xxxx</w:t>
      </w:r>
    </w:p>
    <w:p w14:paraId="2CEB92A4" w14:textId="77777777" w:rsidR="00E51324" w:rsidRPr="00B53AE9" w:rsidRDefault="00E51324" w:rsidP="00E51324">
      <w:pPr>
        <w:pStyle w:val="Mallindrag"/>
        <w:tabs>
          <w:tab w:val="left" w:pos="1260"/>
        </w:tabs>
      </w:pPr>
    </w:p>
    <w:p w14:paraId="64656A01" w14:textId="77777777" w:rsidR="00E51324" w:rsidRPr="00B53AE9" w:rsidRDefault="00E51324" w:rsidP="00E51324">
      <w:pPr>
        <w:pStyle w:val="Mallindrag"/>
        <w:tabs>
          <w:tab w:val="left" w:pos="1260"/>
        </w:tabs>
      </w:pPr>
    </w:p>
    <w:p w14:paraId="21A08CB2" w14:textId="77777777" w:rsidR="00E51324" w:rsidRPr="00B53AE9" w:rsidRDefault="006A587E" w:rsidP="00E51324">
      <w:pPr>
        <w:pStyle w:val="Mallrubrik2"/>
        <w:tabs>
          <w:tab w:val="left" w:pos="1260"/>
        </w:tabs>
        <w:rPr>
          <w:sz w:val="22"/>
          <w:szCs w:val="22"/>
        </w:rPr>
      </w:pPr>
      <w:bookmarkStart w:id="10" w:name="_Toc464529575"/>
      <w:bookmarkStart w:id="11" w:name="_Toc62459422"/>
      <w:bookmarkStart w:id="12" w:name="_Toc379203024"/>
      <w:r w:rsidRPr="00B53AE9">
        <w:rPr>
          <w:sz w:val="22"/>
          <w:szCs w:val="22"/>
        </w:rPr>
        <w:t>Upplysningar under anbudstiden</w:t>
      </w:r>
      <w:bookmarkEnd w:id="10"/>
      <w:bookmarkEnd w:id="11"/>
      <w:bookmarkEnd w:id="12"/>
    </w:p>
    <w:p w14:paraId="27424475" w14:textId="77777777" w:rsidR="00E51324" w:rsidRPr="00B53AE9" w:rsidRDefault="00E51324" w:rsidP="00E51324">
      <w:pPr>
        <w:pStyle w:val="Mallindrag"/>
        <w:tabs>
          <w:tab w:val="left" w:pos="1260"/>
        </w:tabs>
      </w:pPr>
    </w:p>
    <w:p w14:paraId="34491465" w14:textId="77777777" w:rsidR="00E51324" w:rsidRPr="00B53AE9" w:rsidRDefault="006A587E" w:rsidP="00E51324">
      <w:pPr>
        <w:pStyle w:val="Mallindrag"/>
        <w:tabs>
          <w:tab w:val="left" w:pos="1260"/>
        </w:tabs>
      </w:pPr>
      <w:r w:rsidRPr="00B53AE9">
        <w:t>Ansvarig handläggare är:</w:t>
      </w:r>
    </w:p>
    <w:p w14:paraId="72A04300" w14:textId="77777777" w:rsidR="00E51324" w:rsidRPr="000759E3" w:rsidRDefault="006A587E" w:rsidP="00E51324">
      <w:pPr>
        <w:pStyle w:val="Mallindrag"/>
        <w:tabs>
          <w:tab w:val="left" w:pos="1260"/>
        </w:tabs>
        <w:rPr>
          <w:color w:val="0070C0"/>
        </w:rPr>
      </w:pPr>
      <w:r w:rsidRPr="000759E3">
        <w:rPr>
          <w:color w:val="0070C0"/>
        </w:rPr>
        <w:t>För och efternamn, Upphandlare,</w:t>
      </w:r>
      <w:r w:rsidRPr="000759E3">
        <w:rPr>
          <w:i/>
          <w:iCs/>
          <w:color w:val="0070C0"/>
        </w:rPr>
        <w:t xml:space="preserve"> </w:t>
      </w:r>
      <w:r w:rsidRPr="000759E3">
        <w:rPr>
          <w:color w:val="0070C0"/>
        </w:rPr>
        <w:t xml:space="preserve">Landsting X. </w:t>
      </w:r>
    </w:p>
    <w:p w14:paraId="03B223D4" w14:textId="77777777" w:rsidR="003905B1" w:rsidRDefault="003905B1" w:rsidP="00E51324">
      <w:pPr>
        <w:pStyle w:val="Mallindrag"/>
        <w:tabs>
          <w:tab w:val="left" w:pos="1260"/>
        </w:tabs>
        <w:rPr>
          <w:color w:val="FF0000"/>
        </w:rPr>
      </w:pPr>
    </w:p>
    <w:p w14:paraId="3293D314" w14:textId="77777777" w:rsidR="00A570BB" w:rsidRPr="00C53AF0" w:rsidRDefault="00A570BB" w:rsidP="00E51324">
      <w:pPr>
        <w:pStyle w:val="Mallindrag"/>
        <w:tabs>
          <w:tab w:val="left" w:pos="1260"/>
        </w:tabs>
        <w:rPr>
          <w:color w:val="FF0000"/>
        </w:rPr>
      </w:pPr>
    </w:p>
    <w:p w14:paraId="09374ED0" w14:textId="77777777" w:rsidR="00E51324" w:rsidRPr="00B53AE9" w:rsidRDefault="00E51324" w:rsidP="00E51324">
      <w:pPr>
        <w:pStyle w:val="Mallindrag"/>
        <w:tabs>
          <w:tab w:val="left" w:pos="1260"/>
        </w:tabs>
        <w:rPr>
          <w:b/>
          <w:bCs/>
        </w:rPr>
      </w:pPr>
    </w:p>
    <w:p w14:paraId="29D74620" w14:textId="77777777" w:rsidR="00E51324" w:rsidRPr="00B53AE9" w:rsidRDefault="006A587E" w:rsidP="00E51324">
      <w:pPr>
        <w:pStyle w:val="Mallindrag"/>
        <w:tabs>
          <w:tab w:val="left" w:pos="1260"/>
        </w:tabs>
        <w:rPr>
          <w:i/>
          <w:iCs/>
          <w:color w:val="0000FF"/>
        </w:rPr>
      </w:pPr>
      <w:r w:rsidRPr="00B53AE9">
        <w:lastRenderedPageBreak/>
        <w:t>Ev</w:t>
      </w:r>
      <w:r>
        <w:t xml:space="preserve">entuella frågor sker </w:t>
      </w:r>
      <w:r w:rsidRPr="00B53AE9">
        <w:t>genom e</w:t>
      </w:r>
      <w:r w:rsidRPr="00B53AE9">
        <w:noBreakHyphen/>
        <w:t>post</w:t>
      </w:r>
      <w:r w:rsidRPr="00B53AE9">
        <w:rPr>
          <w:i/>
          <w:iCs/>
          <w:color w:val="0000FF"/>
        </w:rPr>
        <w:t xml:space="preserve"> </w:t>
      </w:r>
      <w:r w:rsidRPr="00B53AE9">
        <w:t>till ansvarig handläggare enligt ovan på nedanstående adress:</w:t>
      </w:r>
    </w:p>
    <w:p w14:paraId="42A9F4D2" w14:textId="77777777" w:rsidR="00E51324" w:rsidRPr="00B53AE9" w:rsidRDefault="00E51324" w:rsidP="00E51324">
      <w:pPr>
        <w:pStyle w:val="Mallindrag"/>
        <w:tabs>
          <w:tab w:val="left" w:pos="1260"/>
        </w:tabs>
        <w:rPr>
          <w:i/>
          <w:iCs/>
          <w:color w:val="0000FF"/>
        </w:rPr>
      </w:pPr>
    </w:p>
    <w:p w14:paraId="0D21E2CD" w14:textId="77777777" w:rsidR="00E51324" w:rsidRPr="004B6103" w:rsidRDefault="006A587E" w:rsidP="00E51324">
      <w:pPr>
        <w:pStyle w:val="Mallindrag"/>
        <w:tabs>
          <w:tab w:val="left" w:pos="1260"/>
        </w:tabs>
        <w:rPr>
          <w:i/>
          <w:iCs/>
          <w:color w:val="FF0000"/>
          <w:lang w:val="de-DE"/>
        </w:rPr>
      </w:pPr>
      <w:r w:rsidRPr="00B53AE9">
        <w:rPr>
          <w:b/>
          <w:bCs/>
          <w:lang w:val="de-DE"/>
        </w:rPr>
        <w:t xml:space="preserve">E-post: </w:t>
      </w:r>
      <w:hyperlink r:id="rId8" w:history="1"/>
      <w:r w:rsidRPr="000759E3">
        <w:rPr>
          <w:color w:val="0070C0"/>
        </w:rPr>
        <w:t>xxxxxxxxx@xxxx</w:t>
      </w:r>
    </w:p>
    <w:p w14:paraId="68068306" w14:textId="77777777" w:rsidR="00E51324" w:rsidRPr="00B53AE9" w:rsidRDefault="00E51324" w:rsidP="00E51324">
      <w:pPr>
        <w:pStyle w:val="Mallindrag"/>
        <w:tabs>
          <w:tab w:val="left" w:pos="1260"/>
        </w:tabs>
        <w:rPr>
          <w:i/>
          <w:iCs/>
          <w:color w:val="0000FF"/>
          <w:lang w:val="de-DE"/>
        </w:rPr>
      </w:pPr>
    </w:p>
    <w:tbl>
      <w:tblPr>
        <w:tblW w:w="0" w:type="auto"/>
        <w:tblInd w:w="2211" w:type="dxa"/>
        <w:tblLayout w:type="fixed"/>
        <w:tblCellMar>
          <w:left w:w="70" w:type="dxa"/>
          <w:right w:w="70" w:type="dxa"/>
        </w:tblCellMar>
        <w:tblLook w:val="0000" w:firstRow="0" w:lastRow="0" w:firstColumn="0" w:lastColumn="0" w:noHBand="0" w:noVBand="0"/>
      </w:tblPr>
      <w:tblGrid>
        <w:gridCol w:w="4038"/>
        <w:gridCol w:w="3813"/>
      </w:tblGrid>
      <w:tr w:rsidR="00E51324" w:rsidRPr="00B53AE9" w14:paraId="419C7970" w14:textId="77777777">
        <w:tc>
          <w:tcPr>
            <w:tcW w:w="4038" w:type="dxa"/>
          </w:tcPr>
          <w:p w14:paraId="5CDD71FE" w14:textId="77777777" w:rsidR="00E51324" w:rsidRPr="00B53AE9" w:rsidRDefault="006A587E" w:rsidP="00E51324">
            <w:pPr>
              <w:pStyle w:val="Mallindrag"/>
              <w:tabs>
                <w:tab w:val="left" w:pos="1260"/>
              </w:tabs>
              <w:ind w:left="0"/>
            </w:pPr>
            <w:r w:rsidRPr="00B53AE9">
              <w:rPr>
                <w:b/>
                <w:bCs/>
              </w:rPr>
              <w:t>Adress:</w:t>
            </w:r>
          </w:p>
        </w:tc>
        <w:tc>
          <w:tcPr>
            <w:tcW w:w="3813" w:type="dxa"/>
          </w:tcPr>
          <w:p w14:paraId="366AFDEF" w14:textId="77777777" w:rsidR="00E51324" w:rsidRPr="00B53AE9" w:rsidRDefault="006A587E" w:rsidP="00E51324">
            <w:pPr>
              <w:pStyle w:val="Mallindrag"/>
              <w:tabs>
                <w:tab w:val="left" w:pos="1260"/>
              </w:tabs>
              <w:ind w:left="0"/>
            </w:pPr>
            <w:r w:rsidRPr="00B53AE9">
              <w:rPr>
                <w:b/>
                <w:bCs/>
              </w:rPr>
              <w:t>Övriga kontaktvägar:</w:t>
            </w:r>
          </w:p>
        </w:tc>
      </w:tr>
      <w:tr w:rsidR="00E51324" w:rsidRPr="00B53AE9" w14:paraId="1C6146F4" w14:textId="77777777">
        <w:tc>
          <w:tcPr>
            <w:tcW w:w="4038" w:type="dxa"/>
          </w:tcPr>
          <w:p w14:paraId="2AEB9FB2" w14:textId="77777777" w:rsidR="00E51324" w:rsidRPr="000759E3" w:rsidRDefault="006A587E" w:rsidP="00E51324">
            <w:pPr>
              <w:pStyle w:val="Mallindrag"/>
              <w:tabs>
                <w:tab w:val="left" w:pos="1260"/>
              </w:tabs>
              <w:ind w:left="0"/>
              <w:rPr>
                <w:b/>
                <w:bCs/>
                <w:color w:val="0070C0"/>
              </w:rPr>
            </w:pPr>
            <w:r w:rsidRPr="000759E3">
              <w:rPr>
                <w:color w:val="0070C0"/>
              </w:rPr>
              <w:t>Landsting X</w:t>
            </w:r>
          </w:p>
        </w:tc>
        <w:tc>
          <w:tcPr>
            <w:tcW w:w="3813" w:type="dxa"/>
          </w:tcPr>
          <w:p w14:paraId="2C5A399F" w14:textId="77777777" w:rsidR="00E51324" w:rsidRPr="000759E3" w:rsidRDefault="006A587E" w:rsidP="00E51324">
            <w:pPr>
              <w:pStyle w:val="Mallindrag"/>
              <w:tabs>
                <w:tab w:val="clear" w:pos="2155"/>
                <w:tab w:val="left" w:pos="886"/>
                <w:tab w:val="left" w:pos="1260"/>
              </w:tabs>
              <w:ind w:left="0"/>
              <w:rPr>
                <w:b/>
                <w:bCs/>
                <w:color w:val="0070C0"/>
              </w:rPr>
            </w:pPr>
            <w:r w:rsidRPr="000759E3">
              <w:rPr>
                <w:color w:val="0070C0"/>
              </w:rPr>
              <w:t xml:space="preserve">Tfn: </w:t>
            </w:r>
            <w:r w:rsidRPr="000759E3">
              <w:rPr>
                <w:color w:val="0070C0"/>
              </w:rPr>
              <w:tab/>
            </w:r>
          </w:p>
        </w:tc>
      </w:tr>
      <w:tr w:rsidR="00E51324" w:rsidRPr="00B53AE9" w14:paraId="350ADDCA" w14:textId="77777777">
        <w:tc>
          <w:tcPr>
            <w:tcW w:w="4038" w:type="dxa"/>
          </w:tcPr>
          <w:p w14:paraId="5AEBCF56" w14:textId="77777777" w:rsidR="00E51324" w:rsidRPr="000759E3" w:rsidRDefault="006A587E" w:rsidP="00E51324">
            <w:pPr>
              <w:pStyle w:val="Mallindrag"/>
              <w:tabs>
                <w:tab w:val="left" w:pos="1260"/>
              </w:tabs>
              <w:ind w:left="0"/>
              <w:rPr>
                <w:color w:val="0070C0"/>
              </w:rPr>
            </w:pPr>
            <w:r w:rsidRPr="000759E3">
              <w:rPr>
                <w:color w:val="0070C0"/>
              </w:rPr>
              <w:t>Specifik adress</w:t>
            </w:r>
          </w:p>
        </w:tc>
        <w:tc>
          <w:tcPr>
            <w:tcW w:w="3813" w:type="dxa"/>
          </w:tcPr>
          <w:p w14:paraId="237E0823" w14:textId="77777777" w:rsidR="00E51324" w:rsidRPr="000759E3" w:rsidRDefault="006A587E" w:rsidP="00E51324">
            <w:pPr>
              <w:pStyle w:val="Mallindrag"/>
              <w:tabs>
                <w:tab w:val="clear" w:pos="2155"/>
                <w:tab w:val="left" w:pos="886"/>
                <w:tab w:val="left" w:pos="1260"/>
              </w:tabs>
              <w:ind w:left="0"/>
              <w:rPr>
                <w:color w:val="0070C0"/>
              </w:rPr>
            </w:pPr>
            <w:r w:rsidRPr="000759E3">
              <w:rPr>
                <w:color w:val="0070C0"/>
              </w:rPr>
              <w:t xml:space="preserve">Mobil: </w:t>
            </w:r>
            <w:r w:rsidRPr="000759E3">
              <w:rPr>
                <w:color w:val="0070C0"/>
              </w:rPr>
              <w:tab/>
            </w:r>
          </w:p>
        </w:tc>
      </w:tr>
      <w:tr w:rsidR="00E51324" w:rsidRPr="00B53AE9" w14:paraId="1A8BD05E" w14:textId="77777777">
        <w:tc>
          <w:tcPr>
            <w:tcW w:w="4038" w:type="dxa"/>
          </w:tcPr>
          <w:p w14:paraId="7CEB5543" w14:textId="77777777" w:rsidR="00E51324" w:rsidRPr="000759E3" w:rsidRDefault="006A587E" w:rsidP="00E51324">
            <w:pPr>
              <w:pStyle w:val="Mallindrag"/>
              <w:tabs>
                <w:tab w:val="left" w:pos="1260"/>
              </w:tabs>
              <w:ind w:left="0"/>
              <w:rPr>
                <w:color w:val="0070C0"/>
              </w:rPr>
            </w:pPr>
            <w:r w:rsidRPr="000759E3">
              <w:rPr>
                <w:color w:val="0070C0"/>
              </w:rPr>
              <w:t>Postnummer Stad</w:t>
            </w:r>
          </w:p>
        </w:tc>
        <w:tc>
          <w:tcPr>
            <w:tcW w:w="3813" w:type="dxa"/>
          </w:tcPr>
          <w:p w14:paraId="6B32E519" w14:textId="77777777" w:rsidR="00E51324" w:rsidRPr="000759E3" w:rsidRDefault="006A587E" w:rsidP="00E51324">
            <w:pPr>
              <w:pStyle w:val="Mallindrag"/>
              <w:tabs>
                <w:tab w:val="clear" w:pos="2155"/>
                <w:tab w:val="left" w:pos="886"/>
                <w:tab w:val="left" w:pos="1260"/>
              </w:tabs>
              <w:ind w:left="0"/>
              <w:rPr>
                <w:color w:val="0070C0"/>
              </w:rPr>
            </w:pPr>
            <w:r w:rsidRPr="000759E3">
              <w:rPr>
                <w:color w:val="0070C0"/>
              </w:rPr>
              <w:t xml:space="preserve">Växel: </w:t>
            </w:r>
            <w:r w:rsidRPr="000759E3">
              <w:rPr>
                <w:color w:val="0070C0"/>
              </w:rPr>
              <w:tab/>
            </w:r>
          </w:p>
        </w:tc>
      </w:tr>
      <w:tr w:rsidR="00E51324" w:rsidRPr="00B53AE9" w14:paraId="1815E88B" w14:textId="77777777">
        <w:trPr>
          <w:trHeight w:val="118"/>
        </w:trPr>
        <w:tc>
          <w:tcPr>
            <w:tcW w:w="4038" w:type="dxa"/>
          </w:tcPr>
          <w:p w14:paraId="00C5695D" w14:textId="77777777" w:rsidR="00E51324" w:rsidRPr="000759E3" w:rsidRDefault="00E51324" w:rsidP="00E51324">
            <w:pPr>
              <w:pStyle w:val="Mallindrag"/>
              <w:tabs>
                <w:tab w:val="left" w:pos="1260"/>
              </w:tabs>
              <w:ind w:left="0"/>
              <w:rPr>
                <w:color w:val="0070C0"/>
              </w:rPr>
            </w:pPr>
          </w:p>
        </w:tc>
        <w:tc>
          <w:tcPr>
            <w:tcW w:w="3813" w:type="dxa"/>
          </w:tcPr>
          <w:p w14:paraId="3067C5A4" w14:textId="77777777" w:rsidR="00E51324" w:rsidRPr="000759E3" w:rsidRDefault="006A587E" w:rsidP="00E51324">
            <w:pPr>
              <w:pStyle w:val="Mallindrag"/>
              <w:tabs>
                <w:tab w:val="clear" w:pos="2155"/>
                <w:tab w:val="left" w:pos="886"/>
                <w:tab w:val="left" w:pos="1260"/>
              </w:tabs>
              <w:ind w:left="0"/>
              <w:rPr>
                <w:color w:val="0070C0"/>
              </w:rPr>
            </w:pPr>
            <w:r w:rsidRPr="000759E3">
              <w:rPr>
                <w:color w:val="0070C0"/>
              </w:rPr>
              <w:t>Fax:</w:t>
            </w:r>
            <w:r w:rsidRPr="000759E3">
              <w:rPr>
                <w:color w:val="0070C0"/>
              </w:rPr>
              <w:tab/>
            </w:r>
          </w:p>
        </w:tc>
      </w:tr>
    </w:tbl>
    <w:p w14:paraId="1B86D1CF" w14:textId="77777777" w:rsidR="00E51324" w:rsidRPr="00B53AE9" w:rsidRDefault="00E51324" w:rsidP="00E51324">
      <w:pPr>
        <w:pStyle w:val="Mallindrag"/>
        <w:tabs>
          <w:tab w:val="left" w:pos="1260"/>
        </w:tabs>
        <w:rPr>
          <w:b/>
          <w:bCs/>
        </w:rPr>
      </w:pPr>
    </w:p>
    <w:p w14:paraId="1E2BC1F6" w14:textId="77777777" w:rsidR="00E51324" w:rsidRPr="00B53AE9" w:rsidRDefault="00E51324" w:rsidP="00E51324">
      <w:pPr>
        <w:pStyle w:val="Mallindrag"/>
        <w:tabs>
          <w:tab w:val="left" w:pos="1260"/>
        </w:tabs>
        <w:rPr>
          <w:b/>
          <w:bCs/>
          <w:lang w:val="de-DE"/>
        </w:rPr>
      </w:pPr>
    </w:p>
    <w:p w14:paraId="0FBCCEB4" w14:textId="77777777" w:rsidR="00E51324" w:rsidRPr="00B53AE9" w:rsidRDefault="006A587E" w:rsidP="00E51324">
      <w:pPr>
        <w:pStyle w:val="Mallrubrik2"/>
        <w:tabs>
          <w:tab w:val="left" w:pos="1260"/>
        </w:tabs>
        <w:rPr>
          <w:sz w:val="22"/>
          <w:szCs w:val="22"/>
        </w:rPr>
      </w:pPr>
      <w:bookmarkStart w:id="13" w:name="_Toc464529582"/>
      <w:bookmarkStart w:id="14" w:name="_Toc62459423"/>
      <w:bookmarkStart w:id="15" w:name="_Toc379203025"/>
      <w:r w:rsidRPr="00B53AE9">
        <w:rPr>
          <w:sz w:val="22"/>
          <w:szCs w:val="22"/>
        </w:rPr>
        <w:t>Förtydligande och komplettering av förfrågningsunderlag</w:t>
      </w:r>
      <w:bookmarkEnd w:id="13"/>
      <w:bookmarkEnd w:id="14"/>
      <w:bookmarkEnd w:id="15"/>
    </w:p>
    <w:p w14:paraId="5952806E" w14:textId="77777777" w:rsidR="00E51324" w:rsidRPr="00B53AE9" w:rsidRDefault="00E51324" w:rsidP="00E51324">
      <w:pPr>
        <w:tabs>
          <w:tab w:val="left" w:pos="1260"/>
        </w:tabs>
      </w:pPr>
    </w:p>
    <w:p w14:paraId="4D15E486" w14:textId="77777777" w:rsidR="00E51324" w:rsidRPr="00B53AE9" w:rsidRDefault="006A587E" w:rsidP="00E51324">
      <w:pPr>
        <w:pStyle w:val="Mallindrag"/>
        <w:tabs>
          <w:tab w:val="left" w:pos="1260"/>
        </w:tabs>
      </w:pPr>
      <w:r w:rsidRPr="00B53AE9">
        <w:t xml:space="preserve">Om anbudsgivaren finner förfrågningsunderlaget otydligt i något avseende är det viktigt att ansvarig handläggare kontaktas så att missförstånd kan undvikas. Vi besvarar gärna frågor från </w:t>
      </w:r>
      <w:r>
        <w:t>anbudsgivare</w:t>
      </w:r>
      <w:r w:rsidRPr="00B53AE9">
        <w:t xml:space="preserve"> med anledning av förfrågningsunderlagets utformning och innehåll. </w:t>
      </w:r>
    </w:p>
    <w:p w14:paraId="5BECC1B1" w14:textId="77777777" w:rsidR="00E51324" w:rsidRPr="00B53AE9" w:rsidRDefault="00E51324" w:rsidP="00E51324">
      <w:pPr>
        <w:pStyle w:val="Mallindrag"/>
        <w:tabs>
          <w:tab w:val="left" w:pos="1260"/>
        </w:tabs>
      </w:pPr>
    </w:p>
    <w:p w14:paraId="24CF9B6A" w14:textId="77777777" w:rsidR="00E51324" w:rsidRPr="000759E3" w:rsidRDefault="006A587E" w:rsidP="00E51324">
      <w:pPr>
        <w:pStyle w:val="Mallindrag"/>
        <w:tabs>
          <w:tab w:val="left" w:pos="1260"/>
        </w:tabs>
      </w:pPr>
      <w:r w:rsidRPr="000759E3">
        <w:t xml:space="preserve">Skulle anbudsgivaren anse att några av de ställda kraven är orimliga, onormalt kostnadsdrivande eller konkurrensbegränsande är det viktigt att ansvarig handläggare kontaktas skriftligen så tidigt som möjligt. </w:t>
      </w:r>
    </w:p>
    <w:p w14:paraId="4B89EB80" w14:textId="77777777" w:rsidR="00E51324" w:rsidRPr="000759E3" w:rsidRDefault="00E51324" w:rsidP="00E51324">
      <w:pPr>
        <w:pStyle w:val="Mallindrag"/>
        <w:tabs>
          <w:tab w:val="left" w:pos="1260"/>
        </w:tabs>
      </w:pPr>
    </w:p>
    <w:p w14:paraId="051C7DF9" w14:textId="1DAE543E" w:rsidR="00E51324" w:rsidRPr="000759E3" w:rsidRDefault="006A587E" w:rsidP="00E51324">
      <w:pPr>
        <w:pStyle w:val="Mallindrag"/>
        <w:tabs>
          <w:tab w:val="left" w:pos="1260"/>
        </w:tabs>
      </w:pPr>
      <w:r w:rsidRPr="000759E3">
        <w:t xml:space="preserve">Begäran om förtydligande/komplettering skall ske </w:t>
      </w:r>
      <w:r w:rsidRPr="000759E3">
        <w:rPr>
          <w:b/>
          <w:bCs/>
        </w:rPr>
        <w:t xml:space="preserve">via </w:t>
      </w:r>
      <w:r w:rsidR="007E5E8D" w:rsidRPr="000759E3">
        <w:rPr>
          <w:b/>
          <w:bCs/>
        </w:rPr>
        <w:t>aktuellt upphandlingssystem</w:t>
      </w:r>
      <w:r w:rsidRPr="000759E3">
        <w:t xml:space="preserve"> och skall vara upphandlande </w:t>
      </w:r>
      <w:r w:rsidR="00CF4880" w:rsidRPr="000759E3">
        <w:t>myndighet</w:t>
      </w:r>
      <w:r w:rsidRPr="000759E3">
        <w:t xml:space="preserve"> till</w:t>
      </w:r>
      <w:r w:rsidRPr="000759E3">
        <w:softHyphen/>
        <w:t xml:space="preserve">handa senast </w:t>
      </w:r>
      <w:r w:rsidRPr="000759E3">
        <w:rPr>
          <w:b/>
          <w:bCs/>
          <w:color w:val="0070C0"/>
        </w:rPr>
        <w:t>20xx-xx-xx</w:t>
      </w:r>
      <w:r w:rsidRPr="000759E3">
        <w:t xml:space="preserve">. Om så krävs lämnas skriftligt förtydligande/komplettering av förfrågningsunderlaget senast </w:t>
      </w:r>
      <w:r w:rsidRPr="000759E3">
        <w:rPr>
          <w:b/>
          <w:color w:val="0070C0"/>
        </w:rPr>
        <w:t xml:space="preserve">20xx-xx-xx </w:t>
      </w:r>
      <w:r w:rsidRPr="000759E3">
        <w:t xml:space="preserve">till alla som begärt förfrågningsunderlaget. </w:t>
      </w:r>
    </w:p>
    <w:p w14:paraId="31195F39" w14:textId="77777777" w:rsidR="00E51324" w:rsidRPr="00B53AE9" w:rsidRDefault="00E51324" w:rsidP="00E51324">
      <w:pPr>
        <w:pStyle w:val="Mallindrag"/>
        <w:tabs>
          <w:tab w:val="left" w:pos="1260"/>
        </w:tabs>
      </w:pPr>
    </w:p>
    <w:p w14:paraId="3566D62A" w14:textId="77777777" w:rsidR="00E51324" w:rsidRPr="00B53AE9" w:rsidRDefault="006A587E" w:rsidP="00E51324">
      <w:pPr>
        <w:pStyle w:val="Mallindrag"/>
        <w:tabs>
          <w:tab w:val="left" w:pos="1260"/>
        </w:tabs>
      </w:pPr>
      <w:r w:rsidRPr="00B53AE9">
        <w:t xml:space="preserve">Observera att anbudsgivare endast kan åberopa de kompletterande upplysningar som erhållits </w:t>
      </w:r>
      <w:r w:rsidRPr="00B53AE9">
        <w:rPr>
          <w:b/>
          <w:bCs/>
        </w:rPr>
        <w:t>skriftligen</w:t>
      </w:r>
      <w:r w:rsidRPr="00B53AE9">
        <w:t xml:space="preserve"> från ansvarig handläggare.</w:t>
      </w:r>
    </w:p>
    <w:p w14:paraId="5190B128" w14:textId="77777777" w:rsidR="007E5E8D" w:rsidRDefault="007E5E8D" w:rsidP="000759E3">
      <w:pPr>
        <w:pStyle w:val="Mallindrag"/>
        <w:tabs>
          <w:tab w:val="left" w:pos="1260"/>
        </w:tabs>
        <w:ind w:left="0"/>
      </w:pPr>
    </w:p>
    <w:p w14:paraId="3150724B" w14:textId="53C1EC3D" w:rsidR="00E51324" w:rsidRPr="000759E3" w:rsidRDefault="007E5E8D" w:rsidP="00E51324">
      <w:pPr>
        <w:pStyle w:val="Mallindrag"/>
        <w:tabs>
          <w:tab w:val="left" w:pos="1260"/>
        </w:tabs>
      </w:pPr>
      <w:r w:rsidRPr="000759E3">
        <w:t>Förtydliganden, rättelser och svar på frågor som publiceras på landstingets webbplats är en del av förfrågningsunderlaget. Anbudsgivaren ansvarar för att hålla sig kontinuerligt uppdaterad.</w:t>
      </w:r>
    </w:p>
    <w:p w14:paraId="43CE3C6F" w14:textId="77777777" w:rsidR="007E5E8D" w:rsidRPr="000759E3" w:rsidRDefault="007E5E8D" w:rsidP="00E51324">
      <w:pPr>
        <w:pStyle w:val="Mallindrag"/>
        <w:tabs>
          <w:tab w:val="left" w:pos="1260"/>
        </w:tabs>
      </w:pPr>
    </w:p>
    <w:p w14:paraId="763D7E62" w14:textId="2264BDCD" w:rsidR="00E51324" w:rsidRPr="000759E3" w:rsidRDefault="006A587E" w:rsidP="00E51324">
      <w:pPr>
        <w:pStyle w:val="Mallindrag"/>
        <w:tabs>
          <w:tab w:val="left" w:pos="1260"/>
        </w:tabs>
      </w:pPr>
      <w:r w:rsidRPr="000759E3">
        <w:t>Ett frågor-och svardokument kommer att upprättas, som kontinuerligt uppdateras med nya frågor, i vilken den senast ställda frågan alltid ligger överst</w:t>
      </w:r>
      <w:r w:rsidR="002355FE" w:rsidRPr="000759E3">
        <w:t xml:space="preserve"> </w:t>
      </w:r>
      <w:r w:rsidRPr="000759E3">
        <w:t>i dokumentet</w:t>
      </w:r>
      <w:r w:rsidR="002355FE" w:rsidRPr="000759E3">
        <w:t>.</w:t>
      </w:r>
      <w:r w:rsidR="00A40A77" w:rsidRPr="000759E3">
        <w:t xml:space="preserve"> </w:t>
      </w:r>
    </w:p>
    <w:p w14:paraId="30267F52" w14:textId="77777777" w:rsidR="00E51324" w:rsidRPr="00B53AE9" w:rsidRDefault="00E51324" w:rsidP="00E51324">
      <w:pPr>
        <w:pStyle w:val="Mallindrag"/>
        <w:tabs>
          <w:tab w:val="left" w:pos="1260"/>
        </w:tabs>
        <w:ind w:left="0"/>
      </w:pPr>
    </w:p>
    <w:p w14:paraId="4FEF413C" w14:textId="77777777" w:rsidR="00E51324" w:rsidRPr="00B53AE9" w:rsidRDefault="00E51324" w:rsidP="00E51324">
      <w:pPr>
        <w:pStyle w:val="Mallindrag"/>
        <w:tabs>
          <w:tab w:val="left" w:pos="1260"/>
        </w:tabs>
      </w:pPr>
    </w:p>
    <w:p w14:paraId="28A66979" w14:textId="77777777" w:rsidR="00AA733D" w:rsidRPr="000759E3" w:rsidRDefault="00AA733D" w:rsidP="00E51324">
      <w:pPr>
        <w:pStyle w:val="Mallrubrik2"/>
        <w:tabs>
          <w:tab w:val="left" w:pos="1260"/>
        </w:tabs>
        <w:rPr>
          <w:sz w:val="22"/>
          <w:szCs w:val="22"/>
        </w:rPr>
      </w:pPr>
      <w:bookmarkStart w:id="16" w:name="_Toc379203026"/>
      <w:bookmarkStart w:id="17" w:name="_Toc534770066"/>
      <w:bookmarkStart w:id="18" w:name="_Toc62459424"/>
      <w:r w:rsidRPr="000759E3">
        <w:rPr>
          <w:sz w:val="22"/>
          <w:szCs w:val="22"/>
        </w:rPr>
        <w:t>Samverkansformer vid upphandling</w:t>
      </w:r>
      <w:bookmarkEnd w:id="16"/>
    </w:p>
    <w:p w14:paraId="13291629" w14:textId="77777777" w:rsidR="00AA733D" w:rsidRPr="000759E3" w:rsidRDefault="00AA733D" w:rsidP="00AA733D">
      <w:pPr>
        <w:pStyle w:val="Mallrubrik2"/>
        <w:numPr>
          <w:ilvl w:val="0"/>
          <w:numId w:val="0"/>
        </w:numPr>
        <w:tabs>
          <w:tab w:val="left" w:pos="1260"/>
        </w:tabs>
        <w:ind w:left="2761"/>
        <w:rPr>
          <w:sz w:val="22"/>
          <w:szCs w:val="22"/>
        </w:rPr>
      </w:pPr>
    </w:p>
    <w:p w14:paraId="541360E5" w14:textId="49BAF3AD" w:rsidR="006C28A1" w:rsidRDefault="006C28A1" w:rsidP="006C28A1">
      <w:pPr>
        <w:pStyle w:val="Mallindrag"/>
      </w:pPr>
      <w:r>
        <w:t>Sveriges Kommuner och Landsting SKL har träffat en ny överens</w:t>
      </w:r>
      <w:r>
        <w:softHyphen/>
        <w:t>kommelse med Swedish Medtech, Swedish Labtech och LIF om samverkans</w:t>
      </w:r>
      <w:r>
        <w:softHyphen/>
        <w:t xml:space="preserve">former mellan samtliga företag, även icke medlemmar i nämnda branschorganisationer, och medarbetare inom den offentlig finansierade hälso- och sjukvården. Denna överenskommelse, kallad Samverkansregler, </w:t>
      </w:r>
      <w:r w:rsidR="000174D6" w:rsidRPr="000174D6">
        <w:rPr>
          <w:b/>
        </w:rPr>
        <w:t>skall</w:t>
      </w:r>
      <w:r w:rsidR="000174D6">
        <w:t xml:space="preserve"> efterlevas vid</w:t>
      </w:r>
      <w:r>
        <w:t xml:space="preserve"> all interaktion mellan leverantörer och landstingets personal före, under och efter upphandling.</w:t>
      </w:r>
    </w:p>
    <w:p w14:paraId="06791FDD" w14:textId="77777777" w:rsidR="006C28A1" w:rsidRDefault="006C28A1" w:rsidP="006C28A1">
      <w:pPr>
        <w:pStyle w:val="Mallnormal"/>
        <w:ind w:left="2211" w:hanging="2211"/>
      </w:pPr>
      <w:r>
        <w:t> </w:t>
      </w:r>
    </w:p>
    <w:p w14:paraId="6FC81F9F" w14:textId="77777777" w:rsidR="006C28A1" w:rsidRDefault="006C28A1" w:rsidP="006C28A1">
      <w:pPr>
        <w:pStyle w:val="Mallnormal"/>
        <w:ind w:left="2211" w:hanging="2211"/>
      </w:pPr>
      <w:r>
        <w:t xml:space="preserve">                                     Överenskommelsen omfattar all personal inom den offentligt finansierade hälso- och sjukvården samt företag som marknadsför medicintekniska produkter, diagnostika och tjänster som hör till det medicintekniska området, samt läkemedel, och gäller från 1 januari 2014. Samverkansreglerna i sin </w:t>
      </w:r>
      <w:r>
        <w:lastRenderedPageBreak/>
        <w:t>helhet finner ni på SKLs hemsida. Definitionen om medicinteknisk produkt finns i lag om medicintekniska produkter.</w:t>
      </w:r>
    </w:p>
    <w:p w14:paraId="4EE70D81" w14:textId="77777777" w:rsidR="003905B1" w:rsidRDefault="003905B1" w:rsidP="00AA733D">
      <w:pPr>
        <w:pStyle w:val="Mallrubrik2"/>
        <w:numPr>
          <w:ilvl w:val="0"/>
          <w:numId w:val="0"/>
        </w:numPr>
        <w:tabs>
          <w:tab w:val="left" w:pos="1260"/>
        </w:tabs>
        <w:ind w:left="2761"/>
        <w:rPr>
          <w:sz w:val="22"/>
          <w:szCs w:val="22"/>
        </w:rPr>
      </w:pPr>
    </w:p>
    <w:p w14:paraId="544AFD29" w14:textId="77777777" w:rsidR="006C28A1" w:rsidRDefault="006C28A1" w:rsidP="00AA733D">
      <w:pPr>
        <w:pStyle w:val="Mallrubrik2"/>
        <w:numPr>
          <w:ilvl w:val="0"/>
          <w:numId w:val="0"/>
        </w:numPr>
        <w:tabs>
          <w:tab w:val="left" w:pos="1260"/>
        </w:tabs>
        <w:ind w:left="2761"/>
        <w:rPr>
          <w:sz w:val="22"/>
          <w:szCs w:val="22"/>
        </w:rPr>
      </w:pPr>
    </w:p>
    <w:p w14:paraId="077B2C93" w14:textId="77777777" w:rsidR="00E51324" w:rsidRPr="00B53AE9" w:rsidRDefault="006A587E" w:rsidP="00E51324">
      <w:pPr>
        <w:pStyle w:val="Mallrubrik2"/>
        <w:tabs>
          <w:tab w:val="left" w:pos="1260"/>
        </w:tabs>
        <w:rPr>
          <w:sz w:val="22"/>
          <w:szCs w:val="22"/>
        </w:rPr>
      </w:pPr>
      <w:bookmarkStart w:id="19" w:name="_Toc379203027"/>
      <w:r w:rsidRPr="00B53AE9">
        <w:rPr>
          <w:sz w:val="22"/>
          <w:szCs w:val="22"/>
        </w:rPr>
        <w:t>Landstingets miljöarbete</w:t>
      </w:r>
      <w:bookmarkEnd w:id="17"/>
      <w:bookmarkEnd w:id="18"/>
      <w:bookmarkEnd w:id="19"/>
    </w:p>
    <w:p w14:paraId="1B69C2CB" w14:textId="77777777" w:rsidR="00E51324" w:rsidRPr="00B53AE9" w:rsidRDefault="00E51324" w:rsidP="00E51324">
      <w:pPr>
        <w:pStyle w:val="Mallindrag"/>
        <w:tabs>
          <w:tab w:val="left" w:pos="1260"/>
        </w:tabs>
      </w:pPr>
    </w:p>
    <w:p w14:paraId="4362B2D9" w14:textId="77777777" w:rsidR="00E51324" w:rsidRPr="00B53AE9" w:rsidRDefault="006A587E" w:rsidP="00E51324">
      <w:pPr>
        <w:pStyle w:val="Mallindrag"/>
        <w:tabs>
          <w:tab w:val="left" w:pos="1260"/>
        </w:tabs>
      </w:pPr>
      <w:r w:rsidRPr="00B53AE9">
        <w:t>Miljöfrågorna har stor betydelse för landstingets arbete och för helhets</w:t>
      </w:r>
      <w:r w:rsidRPr="00B53AE9">
        <w:softHyphen/>
        <w:t>synen på sambandet mellan männi</w:t>
      </w:r>
      <w:r>
        <w:t>ska</w:t>
      </w:r>
      <w:r w:rsidRPr="00B53AE9">
        <w:t xml:space="preserve">, miljö och hälsa. </w:t>
      </w:r>
    </w:p>
    <w:p w14:paraId="3C740526" w14:textId="77777777" w:rsidR="00E51324" w:rsidRPr="00210B09" w:rsidRDefault="00E51324" w:rsidP="00E51324">
      <w:pPr>
        <w:pStyle w:val="Mallindrag"/>
        <w:tabs>
          <w:tab w:val="left" w:pos="1260"/>
        </w:tabs>
      </w:pPr>
    </w:p>
    <w:p w14:paraId="6D77F3D8" w14:textId="77777777" w:rsidR="003905B1" w:rsidRDefault="006A587E" w:rsidP="003905B1">
      <w:pPr>
        <w:pStyle w:val="Mallindrag"/>
        <w:tabs>
          <w:tab w:val="left" w:pos="1260"/>
        </w:tabs>
      </w:pPr>
      <w:r w:rsidRPr="00210B09">
        <w:t xml:space="preserve">I kravspecifikationen anges vilka krav som ställs på anbudsgivarens miljöarbete. </w:t>
      </w:r>
    </w:p>
    <w:p w14:paraId="141D9B9A" w14:textId="77777777" w:rsidR="003905B1" w:rsidRPr="00210B09" w:rsidRDefault="003905B1" w:rsidP="00E51324">
      <w:pPr>
        <w:pStyle w:val="Mallindrag"/>
        <w:tabs>
          <w:tab w:val="left" w:pos="1260"/>
        </w:tabs>
        <w:rPr>
          <w:i/>
          <w:iCs/>
        </w:rPr>
      </w:pPr>
    </w:p>
    <w:p w14:paraId="0CBCE710" w14:textId="77777777" w:rsidR="00E51324" w:rsidRPr="00B53AE9" w:rsidRDefault="00E51324" w:rsidP="00E51324">
      <w:pPr>
        <w:pStyle w:val="Mallindrag"/>
        <w:tabs>
          <w:tab w:val="left" w:pos="1260"/>
        </w:tabs>
      </w:pPr>
    </w:p>
    <w:p w14:paraId="45F90D6E" w14:textId="77777777" w:rsidR="00E51324" w:rsidRPr="00B53AE9" w:rsidRDefault="006A587E" w:rsidP="00E51324">
      <w:pPr>
        <w:pStyle w:val="Mallrubrik2"/>
        <w:tabs>
          <w:tab w:val="left" w:pos="1260"/>
        </w:tabs>
        <w:rPr>
          <w:sz w:val="22"/>
          <w:szCs w:val="22"/>
        </w:rPr>
      </w:pPr>
      <w:bookmarkStart w:id="20" w:name="_Toc62459425"/>
      <w:bookmarkStart w:id="21" w:name="_Toc379203028"/>
      <w:r w:rsidRPr="00B53AE9">
        <w:rPr>
          <w:sz w:val="22"/>
          <w:szCs w:val="22"/>
        </w:rPr>
        <w:t>Rättelse och förtydligande av anbud</w:t>
      </w:r>
      <w:bookmarkEnd w:id="20"/>
      <w:bookmarkEnd w:id="21"/>
    </w:p>
    <w:p w14:paraId="7E850CC6" w14:textId="77777777" w:rsidR="00E51324" w:rsidRPr="00B53AE9" w:rsidRDefault="00E51324" w:rsidP="00E51324">
      <w:pPr>
        <w:pStyle w:val="Mallindrag"/>
        <w:tabs>
          <w:tab w:val="left" w:pos="1260"/>
        </w:tabs>
      </w:pPr>
    </w:p>
    <w:p w14:paraId="514803A3" w14:textId="113746C9" w:rsidR="00E51324" w:rsidRPr="00B53AE9" w:rsidRDefault="006A587E" w:rsidP="00E51324">
      <w:pPr>
        <w:pStyle w:val="Mallindrag"/>
        <w:tabs>
          <w:tab w:val="left" w:pos="1260"/>
        </w:tabs>
      </w:pPr>
      <w:r w:rsidRPr="00B53AE9">
        <w:t xml:space="preserve">Den upphandlande </w:t>
      </w:r>
      <w:r w:rsidR="00CF4880">
        <w:t>myndigheten</w:t>
      </w:r>
      <w:r w:rsidRPr="00B53AE9">
        <w:t xml:space="preserve"> kan medge att anbudsgivare får rätta en uppenbar felskrivning, felräkning eller annat uppenbart fel i anbudet.</w:t>
      </w:r>
    </w:p>
    <w:p w14:paraId="52C059DB" w14:textId="77777777" w:rsidR="00E51324" w:rsidRPr="00B53AE9" w:rsidRDefault="00E51324" w:rsidP="00E51324">
      <w:pPr>
        <w:pStyle w:val="Mallindrag"/>
        <w:tabs>
          <w:tab w:val="left" w:pos="1260"/>
        </w:tabs>
      </w:pPr>
    </w:p>
    <w:p w14:paraId="38441800" w14:textId="624A15AB" w:rsidR="00E51324" w:rsidRPr="00B53AE9" w:rsidRDefault="006A587E" w:rsidP="00E51324">
      <w:pPr>
        <w:pStyle w:val="Mallindrag"/>
        <w:tabs>
          <w:tab w:val="left" w:pos="1260"/>
        </w:tabs>
      </w:pPr>
      <w:r w:rsidRPr="00B53AE9">
        <w:t xml:space="preserve">Den upphandlande </w:t>
      </w:r>
      <w:r w:rsidR="00CF4880">
        <w:t>myndigheten</w:t>
      </w:r>
      <w:r w:rsidRPr="00B53AE9">
        <w:t xml:space="preserve"> kan också begära att ett anbud förtydligas och kompletteras om det kan ske utan risk för särbehandling eller konkurrens</w:t>
      </w:r>
      <w:r w:rsidRPr="00B53AE9">
        <w:softHyphen/>
        <w:t xml:space="preserve">begränsning. Förtydliganden och kompletteringar </w:t>
      </w:r>
      <w:r>
        <w:t>ska</w:t>
      </w:r>
      <w:r w:rsidRPr="00B53AE9">
        <w:t xml:space="preserve"> bekräftas skriftligt.</w:t>
      </w:r>
    </w:p>
    <w:p w14:paraId="275991FE" w14:textId="77777777" w:rsidR="00E51324" w:rsidRPr="00B53AE9" w:rsidRDefault="00E51324" w:rsidP="00E51324">
      <w:pPr>
        <w:pStyle w:val="Mallindrag"/>
        <w:tabs>
          <w:tab w:val="left" w:pos="1260"/>
        </w:tabs>
      </w:pPr>
    </w:p>
    <w:p w14:paraId="32427685" w14:textId="77777777" w:rsidR="00E51324" w:rsidRPr="00B53AE9" w:rsidRDefault="00E51324" w:rsidP="00E51324">
      <w:pPr>
        <w:pStyle w:val="Mallindrag"/>
        <w:tabs>
          <w:tab w:val="left" w:pos="1260"/>
        </w:tabs>
      </w:pPr>
    </w:p>
    <w:p w14:paraId="3AC99D77" w14:textId="77777777" w:rsidR="00E51324" w:rsidRPr="00B53AE9" w:rsidRDefault="006A587E" w:rsidP="00E51324">
      <w:pPr>
        <w:pStyle w:val="Mallrubrik2"/>
        <w:tabs>
          <w:tab w:val="left" w:pos="1260"/>
        </w:tabs>
        <w:rPr>
          <w:sz w:val="22"/>
          <w:szCs w:val="22"/>
        </w:rPr>
      </w:pPr>
      <w:bookmarkStart w:id="22" w:name="_Toc62459426"/>
      <w:bookmarkStart w:id="23" w:name="_Toc379203029"/>
      <w:r w:rsidRPr="00B53AE9">
        <w:rPr>
          <w:sz w:val="22"/>
          <w:szCs w:val="22"/>
        </w:rPr>
        <w:t>Sekretess</w:t>
      </w:r>
      <w:bookmarkEnd w:id="22"/>
      <w:bookmarkEnd w:id="23"/>
    </w:p>
    <w:p w14:paraId="63AAAD34" w14:textId="77777777" w:rsidR="00E51324" w:rsidRPr="00B53AE9" w:rsidRDefault="00E51324" w:rsidP="00E51324">
      <w:pPr>
        <w:pStyle w:val="Mallindrag"/>
        <w:tabs>
          <w:tab w:val="left" w:pos="1260"/>
        </w:tabs>
      </w:pPr>
    </w:p>
    <w:p w14:paraId="25C38EF7" w14:textId="19D8546C" w:rsidR="00E51324" w:rsidRPr="00B53AE9" w:rsidRDefault="006A587E" w:rsidP="00E51324">
      <w:pPr>
        <w:pStyle w:val="Mallindrag"/>
        <w:tabs>
          <w:tab w:val="left" w:pos="1260"/>
        </w:tabs>
      </w:pPr>
      <w:r w:rsidRPr="00B53AE9">
        <w:t xml:space="preserve">Uppgifter i ett upphandlingsärende omfattas av sekretess enligt </w:t>
      </w:r>
      <w:r w:rsidR="00DE3A1C">
        <w:t xml:space="preserve">Offentlighets- och sekretesslagen (SFS 2009:400) </w:t>
      </w:r>
      <w:r w:rsidRPr="00B53AE9">
        <w:t>till dess att tilldelningsbeslut fattats eller upphandlingen på annat sätt avslutats. Vissa uppgifter kan omfattas av sekretess även efter nämnda tid</w:t>
      </w:r>
      <w:r w:rsidRPr="00B53AE9">
        <w:softHyphen/>
        <w:t xml:space="preserve">punkt. </w:t>
      </w:r>
    </w:p>
    <w:p w14:paraId="5A5062DC" w14:textId="77777777" w:rsidR="00E51324" w:rsidRPr="00B53AE9" w:rsidRDefault="00E51324" w:rsidP="00E51324">
      <w:pPr>
        <w:pStyle w:val="Mallindrag"/>
        <w:tabs>
          <w:tab w:val="left" w:pos="1260"/>
        </w:tabs>
      </w:pPr>
    </w:p>
    <w:p w14:paraId="58ED768D" w14:textId="77777777" w:rsidR="00E51324" w:rsidRPr="00B53AE9" w:rsidRDefault="006A587E" w:rsidP="00E51324">
      <w:pPr>
        <w:pStyle w:val="Mallindrag"/>
        <w:tabs>
          <w:tab w:val="left" w:pos="1260"/>
        </w:tabs>
      </w:pPr>
      <w:r w:rsidRPr="00B53AE9">
        <w:t xml:space="preserve">Anbudsgivare som vill att sekretess </w:t>
      </w:r>
      <w:r w:rsidRPr="0029405F">
        <w:rPr>
          <w:b/>
        </w:rPr>
        <w:t>skall</w:t>
      </w:r>
      <w:r w:rsidRPr="00B53AE9">
        <w:t xml:space="preserve"> råda även efter det att anbuds</w:t>
      </w:r>
      <w:r w:rsidRPr="00B53AE9">
        <w:softHyphen/>
        <w:t xml:space="preserve">sekretessen upphört </w:t>
      </w:r>
      <w:r w:rsidRPr="0029405F">
        <w:rPr>
          <w:b/>
        </w:rPr>
        <w:t>skall</w:t>
      </w:r>
      <w:r w:rsidRPr="00B53AE9">
        <w:t xml:space="preserve"> skriftligen </w:t>
      </w:r>
      <w:r w:rsidR="00210B09">
        <w:t>komma in</w:t>
      </w:r>
      <w:r w:rsidRPr="00B53AE9">
        <w:t xml:space="preserve"> med begäran om sekretess, innehållande precisering av vilka uppgifter som avses samt vilken </w:t>
      </w:r>
      <w:r>
        <w:t>ska</w:t>
      </w:r>
      <w:r w:rsidRPr="00B53AE9">
        <w:t>da som skulle åsamkas anbudsgivaren om uppgifterna röjs.</w:t>
      </w:r>
    </w:p>
    <w:p w14:paraId="28E9D6E4" w14:textId="77777777" w:rsidR="00E51324" w:rsidRPr="00B53AE9" w:rsidRDefault="00E51324" w:rsidP="00E51324">
      <w:pPr>
        <w:pStyle w:val="Mallindrag"/>
        <w:tabs>
          <w:tab w:val="left" w:pos="1260"/>
        </w:tabs>
      </w:pPr>
    </w:p>
    <w:p w14:paraId="2DE5B03C" w14:textId="77777777" w:rsidR="00E51324" w:rsidRPr="00210B09" w:rsidRDefault="006A587E" w:rsidP="00E51324">
      <w:pPr>
        <w:pStyle w:val="Mallindrag"/>
        <w:tabs>
          <w:tab w:val="left" w:pos="1260"/>
        </w:tabs>
      </w:pPr>
      <w:r w:rsidRPr="00210B09">
        <w:t xml:space="preserve">Alla uppgifter som anbudsgivaren vill sekretessbelägga lämnas i form av </w:t>
      </w:r>
      <w:r w:rsidRPr="00210B09">
        <w:rPr>
          <w:b/>
          <w:bCs/>
        </w:rPr>
        <w:t>separata bilagor</w:t>
      </w:r>
      <w:r w:rsidRPr="00210B09">
        <w:t xml:space="preserve"> som enkelt kan avskiljas från övriga uppgifter i anbudet.</w:t>
      </w:r>
    </w:p>
    <w:p w14:paraId="5FA6CB9B" w14:textId="77777777" w:rsidR="00E51324" w:rsidRPr="00B53AE9" w:rsidRDefault="00E51324" w:rsidP="00E51324">
      <w:pPr>
        <w:pStyle w:val="Mallindrag"/>
        <w:tabs>
          <w:tab w:val="left" w:pos="1260"/>
        </w:tabs>
      </w:pPr>
    </w:p>
    <w:p w14:paraId="1EBF46F6" w14:textId="77777777" w:rsidR="00DE3A1C" w:rsidRDefault="006A587E" w:rsidP="00DE3A1C">
      <w:pPr>
        <w:pStyle w:val="Mallindrag"/>
        <w:tabs>
          <w:tab w:val="left" w:pos="1260"/>
        </w:tabs>
      </w:pPr>
      <w:r w:rsidRPr="00B53AE9">
        <w:t>Observera att uppgifter som rör utvärderingskriterierna endast undantagsvis är av sådan karaktär att de kan sekretessbeläggas.</w:t>
      </w:r>
    </w:p>
    <w:p w14:paraId="6C0B9A68" w14:textId="77777777" w:rsidR="00DE3A1C" w:rsidRDefault="00DE3A1C" w:rsidP="00DE3A1C">
      <w:pPr>
        <w:pStyle w:val="Mallindrag"/>
        <w:tabs>
          <w:tab w:val="left" w:pos="1260"/>
        </w:tabs>
      </w:pPr>
    </w:p>
    <w:p w14:paraId="750881D1" w14:textId="6C3EFA84" w:rsidR="00265FA7" w:rsidRPr="000759E3" w:rsidRDefault="00265FA7" w:rsidP="00265FA7">
      <w:pPr>
        <w:pStyle w:val="Mallindrag"/>
        <w:tabs>
          <w:tab w:val="left" w:pos="1260"/>
        </w:tabs>
      </w:pPr>
      <w:r w:rsidRPr="000759E3">
        <w:t>Det utgår ingen garanti för att de aktuella uppgifter som en Anbudsgivare begärt sekretess för, kommer att omfattas av sekretess. Upphandlande myndighet gör en självständig sekretessprövning i varje enskilt fall. Sekretessen kan slutligen komma att prövas av domstol.</w:t>
      </w:r>
    </w:p>
    <w:p w14:paraId="39C927CC" w14:textId="77777777" w:rsidR="00265FA7" w:rsidRDefault="00265FA7" w:rsidP="00DE3A1C">
      <w:pPr>
        <w:pStyle w:val="Mallindrag"/>
        <w:tabs>
          <w:tab w:val="left" w:pos="1260"/>
        </w:tabs>
        <w:rPr>
          <w:color w:val="0070C0"/>
        </w:rPr>
      </w:pPr>
    </w:p>
    <w:p w14:paraId="5E8C1487" w14:textId="77777777" w:rsidR="00E51324" w:rsidRDefault="00E51324" w:rsidP="00E51324">
      <w:pPr>
        <w:pStyle w:val="Mallindrag"/>
        <w:tabs>
          <w:tab w:val="clear" w:pos="2155"/>
          <w:tab w:val="left" w:pos="1260"/>
          <w:tab w:val="left" w:pos="1440"/>
        </w:tabs>
        <w:ind w:left="1440"/>
        <w:rPr>
          <w:i/>
          <w:iCs/>
          <w:color w:val="0000FF"/>
        </w:rPr>
      </w:pPr>
    </w:p>
    <w:p w14:paraId="198CF380" w14:textId="6C157623" w:rsidR="00E51324" w:rsidRPr="00B53AE9" w:rsidRDefault="006A587E" w:rsidP="00E51324">
      <w:pPr>
        <w:pStyle w:val="Mallindrag"/>
        <w:tabs>
          <w:tab w:val="left" w:pos="1260"/>
        </w:tabs>
      </w:pPr>
      <w:r>
        <w:br w:type="page"/>
      </w:r>
    </w:p>
    <w:p w14:paraId="4F663B55" w14:textId="624C0907" w:rsidR="00E51324" w:rsidRPr="00B53AE9" w:rsidRDefault="006A587E" w:rsidP="00E51324">
      <w:pPr>
        <w:pStyle w:val="Mallrubrik2"/>
        <w:tabs>
          <w:tab w:val="left" w:pos="1260"/>
        </w:tabs>
        <w:rPr>
          <w:sz w:val="22"/>
          <w:szCs w:val="22"/>
        </w:rPr>
      </w:pPr>
      <w:bookmarkStart w:id="24" w:name="_Toc62459428"/>
      <w:bookmarkStart w:id="25" w:name="_Toc379203030"/>
      <w:r w:rsidRPr="00B53AE9">
        <w:rPr>
          <w:sz w:val="22"/>
          <w:szCs w:val="22"/>
        </w:rPr>
        <w:lastRenderedPageBreak/>
        <w:t>Information om tilldelningsbeslut</w:t>
      </w:r>
      <w:bookmarkEnd w:id="24"/>
      <w:bookmarkEnd w:id="25"/>
    </w:p>
    <w:p w14:paraId="1FFF10CF" w14:textId="77777777" w:rsidR="00E51324" w:rsidRPr="00B53AE9" w:rsidRDefault="00E51324" w:rsidP="00E51324">
      <w:pPr>
        <w:pStyle w:val="Mallindrag"/>
        <w:tabs>
          <w:tab w:val="left" w:pos="1260"/>
        </w:tabs>
      </w:pPr>
    </w:p>
    <w:p w14:paraId="1734A261" w14:textId="77777777" w:rsidR="00E51324" w:rsidRPr="00B53AE9" w:rsidRDefault="006A587E" w:rsidP="00E51324">
      <w:pPr>
        <w:pStyle w:val="Mallindrag"/>
        <w:tabs>
          <w:tab w:val="left" w:pos="1260"/>
        </w:tabs>
      </w:pPr>
      <w:r w:rsidRPr="00B53AE9">
        <w:t>Information om vilken eller vilka anbudsgivare som genom tilldelningsbeslut erhåller det aktuella uppdraget eller den aktuella leveransen, kommer att läm</w:t>
      </w:r>
      <w:r>
        <w:t xml:space="preserve">nas till alla </w:t>
      </w:r>
      <w:r w:rsidRPr="00B53AE9">
        <w:t>anbudsgivare för den aktuella upphandlingen samt till alla andra som begär det.</w:t>
      </w:r>
    </w:p>
    <w:p w14:paraId="59461A29" w14:textId="77777777" w:rsidR="00E51324" w:rsidRPr="00B53AE9" w:rsidRDefault="00E51324" w:rsidP="00E51324">
      <w:pPr>
        <w:pStyle w:val="Mallindrag"/>
        <w:tabs>
          <w:tab w:val="left" w:pos="1260"/>
        </w:tabs>
      </w:pPr>
    </w:p>
    <w:p w14:paraId="71667633" w14:textId="77777777" w:rsidR="00E51324" w:rsidRPr="00B53AE9" w:rsidRDefault="006A587E" w:rsidP="00E51324">
      <w:pPr>
        <w:pStyle w:val="Mallindrag"/>
        <w:tabs>
          <w:tab w:val="left" w:pos="1260"/>
        </w:tabs>
      </w:pPr>
      <w:r w:rsidRPr="00B53AE9">
        <w:t>Från det att information om tilldelningsbeslutet lämnats ut löper en tidsfrist om minst 10 dagar innan upphandlingskontrakt kan tecknas.</w:t>
      </w:r>
    </w:p>
    <w:p w14:paraId="02D18488" w14:textId="77777777" w:rsidR="00E51324" w:rsidRPr="00B53AE9" w:rsidRDefault="00E51324" w:rsidP="00E51324">
      <w:pPr>
        <w:pStyle w:val="Mallindrag"/>
        <w:tabs>
          <w:tab w:val="left" w:pos="1260"/>
        </w:tabs>
      </w:pPr>
    </w:p>
    <w:p w14:paraId="3AD60E94" w14:textId="77777777" w:rsidR="00E51324" w:rsidRPr="00B53AE9" w:rsidRDefault="00E51324" w:rsidP="00E51324">
      <w:pPr>
        <w:pStyle w:val="Mallindrag"/>
        <w:tabs>
          <w:tab w:val="left" w:pos="1260"/>
        </w:tabs>
      </w:pPr>
    </w:p>
    <w:p w14:paraId="40FA0DF2" w14:textId="77777777" w:rsidR="00E51324" w:rsidRPr="00B53AE9" w:rsidRDefault="006A587E" w:rsidP="00E51324">
      <w:pPr>
        <w:pStyle w:val="Mallrubrik2"/>
        <w:tabs>
          <w:tab w:val="left" w:pos="1260"/>
        </w:tabs>
        <w:rPr>
          <w:sz w:val="22"/>
          <w:szCs w:val="22"/>
        </w:rPr>
      </w:pPr>
      <w:bookmarkStart w:id="26" w:name="_Toc62459429"/>
      <w:bookmarkStart w:id="27" w:name="_Toc379203031"/>
      <w:r w:rsidRPr="00B53AE9">
        <w:rPr>
          <w:sz w:val="22"/>
          <w:szCs w:val="22"/>
        </w:rPr>
        <w:t>Upphandlingskontrakt</w:t>
      </w:r>
      <w:bookmarkEnd w:id="26"/>
      <w:bookmarkEnd w:id="27"/>
    </w:p>
    <w:p w14:paraId="53F5E703" w14:textId="77777777" w:rsidR="00E51324" w:rsidRPr="00B53AE9" w:rsidRDefault="00E51324" w:rsidP="00E51324">
      <w:pPr>
        <w:pStyle w:val="Mallindrag"/>
        <w:tabs>
          <w:tab w:val="left" w:pos="1260"/>
        </w:tabs>
      </w:pPr>
    </w:p>
    <w:p w14:paraId="1BAC3FB9" w14:textId="27CECF8B" w:rsidR="00E51324" w:rsidRPr="000759E3" w:rsidRDefault="006A587E" w:rsidP="00E51324">
      <w:pPr>
        <w:pStyle w:val="Mallindrag"/>
        <w:tabs>
          <w:tab w:val="left" w:pos="1260"/>
        </w:tabs>
      </w:pPr>
      <w:r w:rsidRPr="000759E3">
        <w:t>Efter tilldelningsbeslut och aktuell tidsfrist kommer upphandlingskontrakt att tecknas med antagen leverantör</w:t>
      </w:r>
      <w:r w:rsidR="000759E3">
        <w:rPr>
          <w:strike/>
        </w:rPr>
        <w:t xml:space="preserve">. </w:t>
      </w:r>
      <w:r w:rsidRPr="000759E3">
        <w:t>Detta upphandlingskontrakt utgörs av ett skriftligt avtal, som baseras på innehållet i detta förfrågningsunderlag och antaget anbud.</w:t>
      </w:r>
    </w:p>
    <w:p w14:paraId="3A1569AF" w14:textId="77777777" w:rsidR="00E51324" w:rsidRDefault="00E51324" w:rsidP="00E51324">
      <w:pPr>
        <w:pStyle w:val="Mallindrag"/>
        <w:tabs>
          <w:tab w:val="left" w:pos="1260"/>
        </w:tabs>
      </w:pPr>
    </w:p>
    <w:p w14:paraId="6284315E" w14:textId="77777777" w:rsidR="00E51324" w:rsidRPr="00A002D7" w:rsidRDefault="006A587E" w:rsidP="00E51324">
      <w:pPr>
        <w:pStyle w:val="Mallindrag"/>
        <w:tabs>
          <w:tab w:val="left" w:pos="1260"/>
        </w:tabs>
      </w:pPr>
      <w:r w:rsidRPr="00A002D7">
        <w:t>Vid eventuell överprövning kommer samtliga anbudsgivare att informeras om detta.</w:t>
      </w:r>
    </w:p>
    <w:p w14:paraId="0466D857" w14:textId="77777777" w:rsidR="00E51324" w:rsidRPr="00B53AE9" w:rsidRDefault="00E51324" w:rsidP="00E51324">
      <w:pPr>
        <w:pStyle w:val="Mallindrag"/>
        <w:tabs>
          <w:tab w:val="left" w:pos="1260"/>
        </w:tabs>
      </w:pPr>
    </w:p>
    <w:p w14:paraId="78863860" w14:textId="4382CD6E" w:rsidR="00E51324" w:rsidRPr="0029405F" w:rsidRDefault="006A587E" w:rsidP="0029405F">
      <w:pPr>
        <w:pStyle w:val="Mallindrag"/>
        <w:tabs>
          <w:tab w:val="left" w:pos="1260"/>
        </w:tabs>
        <w:rPr>
          <w:b/>
        </w:rPr>
      </w:pPr>
      <w:r w:rsidRPr="00A002D7">
        <w:t xml:space="preserve">Förutsättningen för att avtalet </w:t>
      </w:r>
      <w:r w:rsidRPr="0029405F">
        <w:rPr>
          <w:b/>
        </w:rPr>
        <w:t>skall</w:t>
      </w:r>
      <w:r w:rsidRPr="00A002D7">
        <w:t xml:space="preserve"> vara bindande är att detta upphandlings</w:t>
      </w:r>
      <w:r w:rsidRPr="00A002D7">
        <w:softHyphen/>
        <w:t xml:space="preserve">kontrakt </w:t>
      </w:r>
      <w:r w:rsidRPr="007A315F">
        <w:t xml:space="preserve">undertecknats av </w:t>
      </w:r>
      <w:r w:rsidR="00FA2F38" w:rsidRPr="007A315F">
        <w:t>båda parter</w:t>
      </w:r>
      <w:r w:rsidRPr="007A315F">
        <w:t xml:space="preserve"> i </w:t>
      </w:r>
      <w:r w:rsidRPr="00A002D7">
        <w:t xml:space="preserve">den aktuella upphandlingen. </w:t>
      </w:r>
    </w:p>
    <w:p w14:paraId="502DB29C" w14:textId="77777777" w:rsidR="00E51324" w:rsidRPr="00B53AE9" w:rsidRDefault="00E51324" w:rsidP="00E51324">
      <w:pPr>
        <w:pStyle w:val="Mallindrag"/>
        <w:tabs>
          <w:tab w:val="left" w:pos="1260"/>
        </w:tabs>
      </w:pPr>
    </w:p>
    <w:p w14:paraId="0429EEB5" w14:textId="77777777" w:rsidR="00E51324" w:rsidRPr="00A002D7" w:rsidRDefault="006A587E" w:rsidP="00E51324">
      <w:pPr>
        <w:pStyle w:val="Mallindrag"/>
        <w:tabs>
          <w:tab w:val="left" w:pos="1260"/>
        </w:tabs>
      </w:pPr>
      <w:r w:rsidRPr="00A002D7">
        <w:t xml:space="preserve">Upphandlingskontrakt utväxlas i rimlig tid i förhållande till avtalets omfattning, för att vald leverantör ska ha möjlighet att efterleva avtalets villkor. Första leverans skall ske inom rimlig tid från avtalets undertecknande, i händelse av att undertecknande sker efter avtalsstart. </w:t>
      </w:r>
    </w:p>
    <w:p w14:paraId="57B735AC" w14:textId="77777777" w:rsidR="00E51324" w:rsidRPr="00A002D7" w:rsidRDefault="00E51324" w:rsidP="00E51324">
      <w:pPr>
        <w:pStyle w:val="Mallindrag"/>
        <w:tabs>
          <w:tab w:val="left" w:pos="1260"/>
        </w:tabs>
      </w:pPr>
    </w:p>
    <w:p w14:paraId="2A92EFDC" w14:textId="77777777" w:rsidR="00E51324" w:rsidRPr="00A002D7" w:rsidRDefault="006A587E" w:rsidP="00E51324">
      <w:pPr>
        <w:pStyle w:val="Mallindrag"/>
        <w:tabs>
          <w:tab w:val="left" w:pos="1260"/>
        </w:tabs>
      </w:pPr>
      <w:r w:rsidRPr="00A002D7">
        <w:t>Avrop (beställning) sker direkt från leverantör.</w:t>
      </w:r>
    </w:p>
    <w:p w14:paraId="6208A5BC" w14:textId="77777777" w:rsidR="00E51324" w:rsidRPr="007A315F" w:rsidRDefault="00E51324" w:rsidP="00E51324">
      <w:pPr>
        <w:pStyle w:val="Mallindrag"/>
        <w:tabs>
          <w:tab w:val="left" w:pos="1260"/>
        </w:tabs>
      </w:pPr>
    </w:p>
    <w:p w14:paraId="00CAFCD6" w14:textId="77777777" w:rsidR="00E51324" w:rsidRPr="007A315F" w:rsidRDefault="006A587E" w:rsidP="00E51324">
      <w:pPr>
        <w:pStyle w:val="Mallindrag"/>
        <w:tabs>
          <w:tab w:val="left" w:pos="1260"/>
        </w:tabs>
      </w:pPr>
      <w:r w:rsidRPr="007A315F">
        <w:t>Leveransen ska märkas med:</w:t>
      </w:r>
    </w:p>
    <w:p w14:paraId="06524190" w14:textId="77777777" w:rsidR="00E51324" w:rsidRPr="007A315F" w:rsidRDefault="006A587E" w:rsidP="00E51324">
      <w:pPr>
        <w:pStyle w:val="Mallindrag"/>
        <w:tabs>
          <w:tab w:val="left" w:pos="1260"/>
        </w:tabs>
        <w:rPr>
          <w:color w:val="0070C0"/>
        </w:rPr>
      </w:pPr>
      <w:r w:rsidRPr="007A315F">
        <w:rPr>
          <w:color w:val="0070C0"/>
        </w:rPr>
        <w:t>Landsting X</w:t>
      </w:r>
    </w:p>
    <w:p w14:paraId="1CA9DE0C" w14:textId="77777777" w:rsidR="00E51324" w:rsidRPr="007A315F" w:rsidRDefault="006A587E" w:rsidP="00E51324">
      <w:pPr>
        <w:pStyle w:val="Mallindrag"/>
        <w:tabs>
          <w:tab w:val="left" w:pos="1260"/>
        </w:tabs>
        <w:rPr>
          <w:color w:val="0070C0"/>
        </w:rPr>
      </w:pPr>
      <w:r w:rsidRPr="007A315F">
        <w:rPr>
          <w:color w:val="0070C0"/>
        </w:rPr>
        <w:t>Leveransadress</w:t>
      </w:r>
    </w:p>
    <w:p w14:paraId="3BB84231" w14:textId="77777777" w:rsidR="00E51324" w:rsidRPr="007A315F" w:rsidRDefault="006A587E" w:rsidP="00E51324">
      <w:pPr>
        <w:pStyle w:val="Mallindrag"/>
        <w:tabs>
          <w:tab w:val="left" w:pos="1260"/>
        </w:tabs>
        <w:rPr>
          <w:color w:val="0070C0"/>
        </w:rPr>
      </w:pPr>
      <w:r w:rsidRPr="007A315F">
        <w:rPr>
          <w:color w:val="0070C0"/>
        </w:rPr>
        <w:t>Postnummer Stad</w:t>
      </w:r>
    </w:p>
    <w:p w14:paraId="26D02576" w14:textId="77777777" w:rsidR="00E51324" w:rsidRPr="00B53AE9" w:rsidRDefault="00E51324" w:rsidP="00E51324">
      <w:pPr>
        <w:pStyle w:val="Mallindrag"/>
        <w:tabs>
          <w:tab w:val="left" w:pos="1260"/>
        </w:tabs>
        <w:ind w:left="0"/>
      </w:pPr>
      <w:bookmarkStart w:id="28" w:name="_Toc62459430"/>
    </w:p>
    <w:p w14:paraId="1A39DEF6" w14:textId="77777777" w:rsidR="00E51324" w:rsidRPr="00B53AE9" w:rsidRDefault="00E51324" w:rsidP="00E51324">
      <w:pPr>
        <w:pStyle w:val="Mallindrag"/>
        <w:tabs>
          <w:tab w:val="left" w:pos="1260"/>
        </w:tabs>
        <w:ind w:left="0"/>
      </w:pPr>
    </w:p>
    <w:p w14:paraId="392B3499" w14:textId="77777777" w:rsidR="00E51324" w:rsidRPr="00B53AE9" w:rsidRDefault="006A587E" w:rsidP="00E51324">
      <w:pPr>
        <w:pStyle w:val="Mallrubrik2"/>
        <w:tabs>
          <w:tab w:val="left" w:pos="1260"/>
        </w:tabs>
        <w:rPr>
          <w:sz w:val="22"/>
          <w:szCs w:val="22"/>
        </w:rPr>
      </w:pPr>
      <w:bookmarkStart w:id="29" w:name="_Toc379203032"/>
      <w:r w:rsidRPr="00B53AE9">
        <w:rPr>
          <w:sz w:val="22"/>
          <w:szCs w:val="22"/>
        </w:rPr>
        <w:t>Ersättning för upprättande av anbud</w:t>
      </w:r>
      <w:bookmarkEnd w:id="28"/>
      <w:bookmarkEnd w:id="29"/>
    </w:p>
    <w:p w14:paraId="498D9205" w14:textId="77777777" w:rsidR="00E51324" w:rsidRPr="00B53AE9" w:rsidRDefault="00E51324" w:rsidP="00E51324">
      <w:pPr>
        <w:pStyle w:val="Mallindrag"/>
        <w:tabs>
          <w:tab w:val="left" w:pos="1260"/>
        </w:tabs>
      </w:pPr>
    </w:p>
    <w:p w14:paraId="5727ABBF" w14:textId="77777777" w:rsidR="00E51324" w:rsidRPr="00B53AE9" w:rsidRDefault="006A587E" w:rsidP="00E51324">
      <w:pPr>
        <w:pStyle w:val="Mallindrag"/>
        <w:tabs>
          <w:tab w:val="left" w:pos="1260"/>
        </w:tabs>
      </w:pPr>
      <w:r w:rsidRPr="00B53AE9">
        <w:t xml:space="preserve">Landstinget medger inte ersättning för upprättandet av anbud. </w:t>
      </w:r>
    </w:p>
    <w:p w14:paraId="27F4A7BD" w14:textId="77777777" w:rsidR="00E51324" w:rsidRPr="00B53AE9" w:rsidRDefault="00E51324" w:rsidP="00E51324">
      <w:pPr>
        <w:pStyle w:val="Mallindrag"/>
        <w:tabs>
          <w:tab w:val="left" w:pos="1260"/>
        </w:tabs>
        <w:rPr>
          <w:i/>
          <w:iCs/>
          <w:color w:val="0000FF"/>
        </w:rPr>
      </w:pPr>
    </w:p>
    <w:p w14:paraId="6FD3BFF8" w14:textId="77777777" w:rsidR="00E51324" w:rsidRDefault="00E51324" w:rsidP="00E51324">
      <w:pPr>
        <w:pStyle w:val="Mallindrag"/>
        <w:tabs>
          <w:tab w:val="left" w:pos="1260"/>
        </w:tabs>
      </w:pPr>
    </w:p>
    <w:p w14:paraId="5A25D183" w14:textId="77777777" w:rsidR="007A315F" w:rsidRDefault="007A315F" w:rsidP="00E51324">
      <w:pPr>
        <w:pStyle w:val="Mallindrag"/>
        <w:tabs>
          <w:tab w:val="left" w:pos="1260"/>
        </w:tabs>
      </w:pPr>
    </w:p>
    <w:p w14:paraId="12322422" w14:textId="77777777" w:rsidR="007A315F" w:rsidRDefault="007A315F" w:rsidP="00E51324">
      <w:pPr>
        <w:pStyle w:val="Mallindrag"/>
        <w:tabs>
          <w:tab w:val="left" w:pos="1260"/>
        </w:tabs>
      </w:pPr>
    </w:p>
    <w:p w14:paraId="28A0D5CA" w14:textId="77777777" w:rsidR="007A315F" w:rsidRDefault="007A315F" w:rsidP="00E51324">
      <w:pPr>
        <w:pStyle w:val="Mallindrag"/>
        <w:tabs>
          <w:tab w:val="left" w:pos="1260"/>
        </w:tabs>
      </w:pPr>
    </w:p>
    <w:p w14:paraId="6E4DB1C7" w14:textId="77777777" w:rsidR="00367A21" w:rsidRDefault="00367A21" w:rsidP="00E51324">
      <w:pPr>
        <w:pStyle w:val="Mallindrag"/>
        <w:tabs>
          <w:tab w:val="left" w:pos="1260"/>
        </w:tabs>
      </w:pPr>
    </w:p>
    <w:p w14:paraId="35AA04E6" w14:textId="77777777" w:rsidR="00367A21" w:rsidRDefault="00367A21" w:rsidP="00E51324">
      <w:pPr>
        <w:pStyle w:val="Mallindrag"/>
        <w:tabs>
          <w:tab w:val="left" w:pos="1260"/>
        </w:tabs>
      </w:pPr>
    </w:p>
    <w:p w14:paraId="568AAAB8" w14:textId="77777777" w:rsidR="00367A21" w:rsidRDefault="00367A21" w:rsidP="00E51324">
      <w:pPr>
        <w:pStyle w:val="Mallindrag"/>
        <w:tabs>
          <w:tab w:val="left" w:pos="1260"/>
        </w:tabs>
      </w:pPr>
    </w:p>
    <w:p w14:paraId="20C43368" w14:textId="77777777" w:rsidR="00367A21" w:rsidRDefault="00367A21" w:rsidP="00E51324">
      <w:pPr>
        <w:pStyle w:val="Mallindrag"/>
        <w:tabs>
          <w:tab w:val="left" w:pos="1260"/>
        </w:tabs>
      </w:pPr>
    </w:p>
    <w:p w14:paraId="21F4D91A" w14:textId="77777777" w:rsidR="00367A21" w:rsidRDefault="00367A21" w:rsidP="00E51324">
      <w:pPr>
        <w:pStyle w:val="Mallindrag"/>
        <w:tabs>
          <w:tab w:val="left" w:pos="1260"/>
        </w:tabs>
      </w:pPr>
    </w:p>
    <w:p w14:paraId="49397663" w14:textId="77777777" w:rsidR="00367A21" w:rsidRDefault="00367A21" w:rsidP="00E51324">
      <w:pPr>
        <w:pStyle w:val="Mallindrag"/>
        <w:tabs>
          <w:tab w:val="left" w:pos="1260"/>
        </w:tabs>
      </w:pPr>
    </w:p>
    <w:p w14:paraId="3C7F99CB" w14:textId="77777777" w:rsidR="00367A21" w:rsidRDefault="00367A21" w:rsidP="00E51324">
      <w:pPr>
        <w:pStyle w:val="Mallindrag"/>
        <w:tabs>
          <w:tab w:val="left" w:pos="1260"/>
        </w:tabs>
      </w:pPr>
    </w:p>
    <w:p w14:paraId="063BD4D2" w14:textId="77777777" w:rsidR="00367A21" w:rsidRDefault="00367A21" w:rsidP="00E51324">
      <w:pPr>
        <w:pStyle w:val="Mallindrag"/>
        <w:tabs>
          <w:tab w:val="left" w:pos="1260"/>
        </w:tabs>
      </w:pPr>
    </w:p>
    <w:p w14:paraId="4060281F" w14:textId="77777777" w:rsidR="00367A21" w:rsidRDefault="00367A21" w:rsidP="00E51324">
      <w:pPr>
        <w:pStyle w:val="Mallindrag"/>
        <w:tabs>
          <w:tab w:val="left" w:pos="1260"/>
        </w:tabs>
      </w:pPr>
    </w:p>
    <w:p w14:paraId="43F01111" w14:textId="77777777" w:rsidR="00367A21" w:rsidRPr="00B53AE9" w:rsidRDefault="00367A21" w:rsidP="00E51324">
      <w:pPr>
        <w:pStyle w:val="Mallindrag"/>
        <w:tabs>
          <w:tab w:val="left" w:pos="1260"/>
        </w:tabs>
      </w:pPr>
    </w:p>
    <w:p w14:paraId="297883C8" w14:textId="77777777" w:rsidR="00E51324" w:rsidRPr="00B53AE9" w:rsidRDefault="006A587E" w:rsidP="00E51324">
      <w:pPr>
        <w:pStyle w:val="Mallrubrik1"/>
        <w:tabs>
          <w:tab w:val="left" w:pos="1260"/>
        </w:tabs>
        <w:rPr>
          <w:sz w:val="22"/>
          <w:szCs w:val="22"/>
        </w:rPr>
      </w:pPr>
      <w:bookmarkStart w:id="30" w:name="_Toc534770069"/>
      <w:bookmarkStart w:id="31" w:name="_Toc62459431"/>
      <w:bookmarkStart w:id="32" w:name="_Toc86559492"/>
      <w:bookmarkStart w:id="33" w:name="_Toc379203033"/>
      <w:r w:rsidRPr="00B53AE9">
        <w:rPr>
          <w:sz w:val="22"/>
          <w:szCs w:val="22"/>
        </w:rPr>
        <w:lastRenderedPageBreak/>
        <w:t>UPPHANDLINGSFÖRESKRIFTER</w:t>
      </w:r>
      <w:bookmarkEnd w:id="30"/>
      <w:bookmarkEnd w:id="31"/>
      <w:bookmarkEnd w:id="32"/>
      <w:bookmarkEnd w:id="33"/>
    </w:p>
    <w:p w14:paraId="0F645EB5" w14:textId="77777777" w:rsidR="00E51324" w:rsidRPr="00B53AE9" w:rsidRDefault="00E51324" w:rsidP="00E51324">
      <w:pPr>
        <w:pStyle w:val="Mallnormal"/>
        <w:tabs>
          <w:tab w:val="clear" w:pos="2211"/>
          <w:tab w:val="left" w:pos="1260"/>
        </w:tabs>
      </w:pPr>
    </w:p>
    <w:p w14:paraId="1892116F" w14:textId="77777777" w:rsidR="00E51324" w:rsidRPr="00B53AE9" w:rsidRDefault="006A587E" w:rsidP="00E51324">
      <w:pPr>
        <w:pStyle w:val="Mallrubrik2"/>
        <w:tabs>
          <w:tab w:val="left" w:pos="1260"/>
        </w:tabs>
        <w:rPr>
          <w:sz w:val="22"/>
          <w:szCs w:val="22"/>
        </w:rPr>
      </w:pPr>
      <w:bookmarkStart w:id="34" w:name="_Toc464529577"/>
      <w:bookmarkStart w:id="35" w:name="_Toc62459432"/>
      <w:bookmarkStart w:id="36" w:name="_Toc86559493"/>
      <w:bookmarkStart w:id="37" w:name="_Toc379203034"/>
      <w:r w:rsidRPr="00B53AE9">
        <w:rPr>
          <w:sz w:val="22"/>
          <w:szCs w:val="22"/>
        </w:rPr>
        <w:t>Upphandlingsform</w:t>
      </w:r>
      <w:bookmarkEnd w:id="34"/>
      <w:bookmarkEnd w:id="35"/>
      <w:bookmarkEnd w:id="36"/>
      <w:bookmarkEnd w:id="37"/>
    </w:p>
    <w:p w14:paraId="36B39456" w14:textId="77777777" w:rsidR="00E51324" w:rsidRPr="00B53AE9" w:rsidRDefault="00E51324" w:rsidP="00E51324">
      <w:pPr>
        <w:pStyle w:val="Mallindrag"/>
        <w:tabs>
          <w:tab w:val="left" w:pos="1260"/>
        </w:tabs>
      </w:pPr>
    </w:p>
    <w:p w14:paraId="224E65E2" w14:textId="77777777" w:rsidR="00E51324" w:rsidRPr="00A9540D" w:rsidRDefault="006A587E" w:rsidP="00E51324">
      <w:pPr>
        <w:pStyle w:val="Mallindrag"/>
        <w:tabs>
          <w:tab w:val="left" w:pos="1260"/>
        </w:tabs>
      </w:pPr>
      <w:r w:rsidRPr="00A9540D">
        <w:rPr>
          <w:b/>
          <w:bCs/>
        </w:rPr>
        <w:t>Öppet förfarande</w:t>
      </w:r>
      <w:r w:rsidRPr="00A9540D">
        <w:t xml:space="preserve"> enligt Lagen om offentlig upphandling, LOU. Upphandlings</w:t>
      </w:r>
      <w:r w:rsidRPr="00A9540D">
        <w:softHyphen/>
        <w:t>formen medger inte förhandling, varför det är av stor vikt att alla krav och förutsättningar enligt detta förfrågningsunderlag följs och att bästa villkor lämnas i anbudet.</w:t>
      </w:r>
    </w:p>
    <w:p w14:paraId="34A7633F" w14:textId="77777777" w:rsidR="00E51324" w:rsidRPr="00B53AE9" w:rsidRDefault="00E51324" w:rsidP="00E51324">
      <w:pPr>
        <w:pStyle w:val="Mallindrag"/>
        <w:tabs>
          <w:tab w:val="left" w:pos="1260"/>
        </w:tabs>
      </w:pPr>
    </w:p>
    <w:p w14:paraId="1497410E" w14:textId="77777777" w:rsidR="00E51324" w:rsidRPr="00B53AE9" w:rsidRDefault="00E51324" w:rsidP="00E51324">
      <w:pPr>
        <w:pStyle w:val="Mallindrag"/>
        <w:tabs>
          <w:tab w:val="left" w:pos="1260"/>
        </w:tabs>
      </w:pPr>
    </w:p>
    <w:p w14:paraId="09A76F69" w14:textId="77777777" w:rsidR="00E51324" w:rsidRPr="00B53AE9" w:rsidRDefault="006A587E" w:rsidP="00E51324">
      <w:pPr>
        <w:pStyle w:val="Mallrubrik2"/>
        <w:tabs>
          <w:tab w:val="left" w:pos="1260"/>
        </w:tabs>
        <w:rPr>
          <w:sz w:val="22"/>
          <w:szCs w:val="22"/>
        </w:rPr>
      </w:pPr>
      <w:bookmarkStart w:id="38" w:name="_Toc534770071"/>
      <w:bookmarkStart w:id="39" w:name="_Toc62459433"/>
      <w:bookmarkStart w:id="40" w:name="_Toc86559494"/>
      <w:bookmarkStart w:id="41" w:name="_Toc379203035"/>
      <w:r w:rsidRPr="00B53AE9">
        <w:rPr>
          <w:sz w:val="22"/>
          <w:szCs w:val="22"/>
        </w:rPr>
        <w:t>Obligatori</w:t>
      </w:r>
      <w:r>
        <w:rPr>
          <w:sz w:val="22"/>
          <w:szCs w:val="22"/>
        </w:rPr>
        <w:t>ska</w:t>
      </w:r>
      <w:r w:rsidRPr="00B53AE9">
        <w:rPr>
          <w:sz w:val="22"/>
          <w:szCs w:val="22"/>
        </w:rPr>
        <w:t xml:space="preserve"> krav</w:t>
      </w:r>
      <w:bookmarkEnd w:id="38"/>
      <w:bookmarkEnd w:id="39"/>
      <w:bookmarkEnd w:id="40"/>
      <w:bookmarkEnd w:id="41"/>
    </w:p>
    <w:p w14:paraId="7769C0E5" w14:textId="77777777" w:rsidR="00E51324" w:rsidRPr="00B53AE9" w:rsidRDefault="00E51324" w:rsidP="00E51324">
      <w:pPr>
        <w:pStyle w:val="Mallindrag"/>
        <w:tabs>
          <w:tab w:val="left" w:pos="1260"/>
        </w:tabs>
      </w:pPr>
    </w:p>
    <w:p w14:paraId="2F1A0269" w14:textId="77777777" w:rsidR="00E51324" w:rsidRDefault="006A587E" w:rsidP="00E51324">
      <w:pPr>
        <w:pStyle w:val="Mallindrag"/>
        <w:tabs>
          <w:tab w:val="left" w:pos="1260"/>
        </w:tabs>
      </w:pPr>
      <w:r w:rsidRPr="00B53AE9">
        <w:t>Förfrågningsunderlaget med bilagor innehåller ett antal obligatori</w:t>
      </w:r>
      <w:r>
        <w:t>ska</w:t>
      </w:r>
      <w:r w:rsidRPr="00B53AE9">
        <w:t xml:space="preserve"> krav (</w:t>
      </w:r>
      <w:r w:rsidRPr="00120438">
        <w:rPr>
          <w:b/>
        </w:rPr>
        <w:t>skall</w:t>
      </w:r>
      <w:r w:rsidRPr="00B53AE9">
        <w:t xml:space="preserve">-krav). </w:t>
      </w:r>
    </w:p>
    <w:p w14:paraId="13DB3B4E" w14:textId="77777777" w:rsidR="00E51324" w:rsidRPr="00B53AE9" w:rsidRDefault="00E51324" w:rsidP="00E51324">
      <w:pPr>
        <w:pStyle w:val="Mallindrag"/>
        <w:tabs>
          <w:tab w:val="left" w:pos="1260"/>
        </w:tabs>
      </w:pPr>
    </w:p>
    <w:p w14:paraId="5C7EEBE9" w14:textId="7A01ACE5" w:rsidR="00E51324" w:rsidRPr="00A9540D" w:rsidRDefault="006A587E" w:rsidP="00E51324">
      <w:pPr>
        <w:pStyle w:val="Mallindrag"/>
        <w:tabs>
          <w:tab w:val="left" w:pos="1260"/>
        </w:tabs>
      </w:pPr>
      <w:r w:rsidRPr="00B53AE9">
        <w:t xml:space="preserve">Förutsättningen för att ett anbud </w:t>
      </w:r>
      <w:r>
        <w:t>ska</w:t>
      </w:r>
      <w:r w:rsidRPr="00B53AE9">
        <w:t xml:space="preserve"> kunna prövas, utvärderas och antas är att dessa krav är uppfyllda. Kraven avser såväl krav på anbudsgivaren och anbudet som på efterfrågad </w:t>
      </w:r>
      <w:r w:rsidR="00CF4880">
        <w:t>produkt</w:t>
      </w:r>
      <w:r w:rsidRPr="003059A4">
        <w:rPr>
          <w:color w:val="FF0000"/>
        </w:rPr>
        <w:t xml:space="preserve">. </w:t>
      </w:r>
      <w:r w:rsidRPr="00A9540D">
        <w:t xml:space="preserve">Uppfylls ej </w:t>
      </w:r>
      <w:r w:rsidRPr="00A9540D">
        <w:rPr>
          <w:b/>
        </w:rPr>
        <w:t>skall</w:t>
      </w:r>
      <w:r w:rsidRPr="00A9540D">
        <w:t>-kraven på enskild produkt, stryks leverantören från utvärderingen av den produkten.</w:t>
      </w:r>
    </w:p>
    <w:p w14:paraId="3E60338F" w14:textId="77777777" w:rsidR="00E51324" w:rsidRPr="003059A4" w:rsidRDefault="00E51324" w:rsidP="00E51324">
      <w:pPr>
        <w:pStyle w:val="Mallindrag"/>
        <w:tabs>
          <w:tab w:val="left" w:pos="1260"/>
        </w:tabs>
        <w:rPr>
          <w:color w:val="FF0000"/>
        </w:rPr>
      </w:pPr>
    </w:p>
    <w:p w14:paraId="0BA6CD98" w14:textId="77777777" w:rsidR="00E51324" w:rsidRPr="003059A4" w:rsidRDefault="00E51324" w:rsidP="00E51324">
      <w:pPr>
        <w:pStyle w:val="Mallindrag"/>
        <w:tabs>
          <w:tab w:val="left" w:pos="1260"/>
        </w:tabs>
        <w:rPr>
          <w:iCs/>
          <w:color w:val="0000FF"/>
        </w:rPr>
      </w:pPr>
    </w:p>
    <w:p w14:paraId="1929EF20" w14:textId="77777777" w:rsidR="00E51324" w:rsidRPr="00B53AE9" w:rsidRDefault="006A587E" w:rsidP="00E51324">
      <w:pPr>
        <w:pStyle w:val="Mallrubrik2"/>
        <w:tabs>
          <w:tab w:val="left" w:pos="1260"/>
        </w:tabs>
        <w:rPr>
          <w:sz w:val="22"/>
          <w:szCs w:val="22"/>
        </w:rPr>
      </w:pPr>
      <w:bookmarkStart w:id="42" w:name="_Toc464529587"/>
      <w:bookmarkStart w:id="43" w:name="_Toc7430509"/>
      <w:bookmarkStart w:id="44" w:name="_Toc62459434"/>
      <w:bookmarkStart w:id="45" w:name="_Toc379203036"/>
      <w:r w:rsidRPr="00B53AE9">
        <w:rPr>
          <w:sz w:val="22"/>
          <w:szCs w:val="22"/>
        </w:rPr>
        <w:t>Anbudets form</w:t>
      </w:r>
      <w:bookmarkEnd w:id="42"/>
      <w:r w:rsidRPr="00B53AE9">
        <w:rPr>
          <w:sz w:val="22"/>
          <w:szCs w:val="22"/>
        </w:rPr>
        <w:t xml:space="preserve"> och </w:t>
      </w:r>
      <w:bookmarkEnd w:id="43"/>
      <w:r w:rsidRPr="00B53AE9">
        <w:rPr>
          <w:sz w:val="22"/>
          <w:szCs w:val="22"/>
        </w:rPr>
        <w:t>innehåll</w:t>
      </w:r>
      <w:bookmarkEnd w:id="44"/>
      <w:bookmarkEnd w:id="45"/>
    </w:p>
    <w:p w14:paraId="78C76D39" w14:textId="77777777" w:rsidR="00E51324" w:rsidRPr="00B53AE9" w:rsidRDefault="00E51324" w:rsidP="00E51324">
      <w:pPr>
        <w:pStyle w:val="Mallindrag"/>
        <w:tabs>
          <w:tab w:val="left" w:pos="1260"/>
        </w:tabs>
      </w:pPr>
    </w:p>
    <w:p w14:paraId="333A05A8" w14:textId="2109F212" w:rsidR="00FA2F38" w:rsidRPr="007A315F" w:rsidRDefault="006A587E" w:rsidP="00E51324">
      <w:pPr>
        <w:pStyle w:val="Mallindrag"/>
        <w:tabs>
          <w:tab w:val="left" w:pos="1260"/>
        </w:tabs>
      </w:pPr>
      <w:r w:rsidRPr="007A315F">
        <w:t xml:space="preserve">Anbudet </w:t>
      </w:r>
      <w:r w:rsidRPr="007A315F">
        <w:rPr>
          <w:b/>
          <w:bCs/>
        </w:rPr>
        <w:t>skall</w:t>
      </w:r>
      <w:r w:rsidRPr="007A315F">
        <w:t xml:space="preserve"> vara skriftligt</w:t>
      </w:r>
      <w:r w:rsidR="00FA2F38" w:rsidRPr="007A315F">
        <w:t xml:space="preserve"> och </w:t>
      </w:r>
      <w:r w:rsidRPr="007A315F">
        <w:t>avfattat på svenska</w:t>
      </w:r>
      <w:r w:rsidR="00FA2F38" w:rsidRPr="007A315F">
        <w:t>. Observera undantag fö</w:t>
      </w:r>
      <w:r w:rsidR="00F65610">
        <w:t>r vetenskaplig dokumentation,</w:t>
      </w:r>
      <w:r w:rsidR="00FA2F38" w:rsidRPr="007A315F">
        <w:t xml:space="preserve"> Operationsbeskrivning/</w:t>
      </w:r>
      <w:r w:rsidR="007A315F" w:rsidRPr="007A315F">
        <w:t xml:space="preserve">kirurgisk </w:t>
      </w:r>
      <w:r w:rsidR="00FA2F38" w:rsidRPr="007A315F">
        <w:t xml:space="preserve">teknik </w:t>
      </w:r>
      <w:r w:rsidR="00F65610">
        <w:t xml:space="preserve">och certifikat </w:t>
      </w:r>
      <w:r w:rsidR="00FA2F38" w:rsidRPr="007A315F">
        <w:t xml:space="preserve">som </w:t>
      </w:r>
      <w:r w:rsidR="00FA2F38" w:rsidRPr="007A315F">
        <w:rPr>
          <w:b/>
        </w:rPr>
        <w:t>skall</w:t>
      </w:r>
      <w:r w:rsidR="00FA2F38" w:rsidRPr="007A315F">
        <w:t xml:space="preserve"> vara på svenska eller engelska.</w:t>
      </w:r>
    </w:p>
    <w:p w14:paraId="62FF5BC3" w14:textId="77777777" w:rsidR="00FA2F38" w:rsidRDefault="00FA2F38" w:rsidP="00E51324">
      <w:pPr>
        <w:pStyle w:val="Mallindrag"/>
        <w:tabs>
          <w:tab w:val="left" w:pos="1260"/>
        </w:tabs>
      </w:pPr>
    </w:p>
    <w:p w14:paraId="15B6124E" w14:textId="4E796216" w:rsidR="00E51324" w:rsidRPr="00B53AE9" w:rsidRDefault="00613849" w:rsidP="00E51324">
      <w:pPr>
        <w:pStyle w:val="Mallindrag"/>
        <w:tabs>
          <w:tab w:val="left" w:pos="1260"/>
        </w:tabs>
      </w:pPr>
      <w:r>
        <w:t xml:space="preserve">Anbudet </w:t>
      </w:r>
      <w:r w:rsidRPr="00613849">
        <w:rPr>
          <w:b/>
        </w:rPr>
        <w:t>s</w:t>
      </w:r>
      <w:r w:rsidRPr="00F65610">
        <w:rPr>
          <w:b/>
        </w:rPr>
        <w:t>kall</w:t>
      </w:r>
      <w:r>
        <w:t xml:space="preserve"> undertecknas</w:t>
      </w:r>
      <w:r w:rsidR="006A587E" w:rsidRPr="00B53AE9">
        <w:t xml:space="preserve"> av behörig företrädare hos anbuds</w:t>
      </w:r>
      <w:r w:rsidR="006A587E" w:rsidRPr="00B53AE9">
        <w:softHyphen/>
        <w:t>givaren.</w:t>
      </w:r>
    </w:p>
    <w:p w14:paraId="04E8F1B6" w14:textId="77777777" w:rsidR="00E51324" w:rsidRPr="00B53AE9" w:rsidRDefault="00E51324" w:rsidP="00E51324">
      <w:pPr>
        <w:pStyle w:val="Mallindrag"/>
        <w:tabs>
          <w:tab w:val="left" w:pos="1260"/>
        </w:tabs>
      </w:pPr>
    </w:p>
    <w:p w14:paraId="7790E8B6" w14:textId="4F121E6A" w:rsidR="00980F7E" w:rsidRDefault="008D3ED6" w:rsidP="00E51324">
      <w:pPr>
        <w:pStyle w:val="Mallindrag"/>
        <w:tabs>
          <w:tab w:val="left" w:pos="1260"/>
        </w:tabs>
        <w:rPr>
          <w:i/>
          <w:iCs/>
        </w:rPr>
      </w:pPr>
      <w:r>
        <w:rPr>
          <w:iCs/>
        </w:rPr>
        <w:t>Till</w:t>
      </w:r>
      <w:r w:rsidR="006A587E" w:rsidRPr="00A9540D">
        <w:rPr>
          <w:iCs/>
        </w:rPr>
        <w:t xml:space="preserve"> anbudet </w:t>
      </w:r>
      <w:r w:rsidR="006A587E" w:rsidRPr="0029405F">
        <w:rPr>
          <w:b/>
          <w:iCs/>
        </w:rPr>
        <w:t>skall</w:t>
      </w:r>
      <w:r w:rsidR="006A587E" w:rsidRPr="00A9540D">
        <w:rPr>
          <w:iCs/>
        </w:rPr>
        <w:t xml:space="preserve"> bifogas:</w:t>
      </w:r>
      <w:r w:rsidR="006A587E" w:rsidRPr="00A9540D">
        <w:rPr>
          <w:i/>
          <w:iCs/>
        </w:rPr>
        <w:t xml:space="preserve"> </w:t>
      </w:r>
    </w:p>
    <w:p w14:paraId="4A966201" w14:textId="063AAA2A" w:rsidR="008D3ED6" w:rsidRPr="00E22C63" w:rsidRDefault="008D3ED6" w:rsidP="00980F7E">
      <w:pPr>
        <w:pStyle w:val="Mallindrag"/>
        <w:numPr>
          <w:ilvl w:val="0"/>
          <w:numId w:val="32"/>
        </w:numPr>
        <w:tabs>
          <w:tab w:val="left" w:pos="1260"/>
        </w:tabs>
      </w:pPr>
      <w:r w:rsidRPr="00E22C63">
        <w:t>Anbudsinbjudan</w:t>
      </w:r>
    </w:p>
    <w:p w14:paraId="41A1BA96" w14:textId="20A13416" w:rsidR="00980F7E" w:rsidRPr="00E22C63" w:rsidRDefault="006A587E" w:rsidP="00980F7E">
      <w:pPr>
        <w:pStyle w:val="Mallindrag"/>
        <w:numPr>
          <w:ilvl w:val="0"/>
          <w:numId w:val="32"/>
        </w:numPr>
        <w:tabs>
          <w:tab w:val="left" w:pos="1260"/>
        </w:tabs>
      </w:pPr>
      <w:r w:rsidRPr="00E22C63">
        <w:t>Kravspecifikation</w:t>
      </w:r>
      <w:r w:rsidR="00CA7DC9" w:rsidRPr="00E22C63">
        <w:t>er</w:t>
      </w:r>
      <w:r w:rsidRPr="00E22C63">
        <w:t xml:space="preserve"> inklusive </w:t>
      </w:r>
      <w:r w:rsidR="00CF4880" w:rsidRPr="00E22C63">
        <w:t>typoperation</w:t>
      </w:r>
    </w:p>
    <w:p w14:paraId="778D8F82" w14:textId="6357F67F" w:rsidR="00E51324" w:rsidRPr="000F37EB" w:rsidRDefault="00EF50B3" w:rsidP="00980F7E">
      <w:pPr>
        <w:pStyle w:val="Mallindrag"/>
        <w:numPr>
          <w:ilvl w:val="0"/>
          <w:numId w:val="32"/>
        </w:numPr>
        <w:tabs>
          <w:tab w:val="left" w:pos="1260"/>
        </w:tabs>
      </w:pPr>
      <w:r w:rsidRPr="000F37EB">
        <w:t>Artikellistor</w:t>
      </w:r>
    </w:p>
    <w:p w14:paraId="2EF2E47F" w14:textId="286AB789" w:rsidR="00FC1437" w:rsidRPr="000F37EB" w:rsidRDefault="00CA7DC9" w:rsidP="00FC1437">
      <w:pPr>
        <w:pStyle w:val="Mallindrag"/>
        <w:numPr>
          <w:ilvl w:val="0"/>
          <w:numId w:val="32"/>
        </w:numPr>
        <w:tabs>
          <w:tab w:val="left" w:pos="1260"/>
        </w:tabs>
      </w:pPr>
      <w:r w:rsidRPr="000F37EB">
        <w:t>Företagsuppgifter</w:t>
      </w:r>
    </w:p>
    <w:p w14:paraId="052599CF" w14:textId="259918CA" w:rsidR="008D3ED6" w:rsidRPr="000F37EB" w:rsidRDefault="009F335C" w:rsidP="00980F7E">
      <w:pPr>
        <w:pStyle w:val="Mallindrag"/>
        <w:numPr>
          <w:ilvl w:val="0"/>
          <w:numId w:val="32"/>
        </w:numPr>
        <w:tabs>
          <w:tab w:val="left" w:pos="1260"/>
        </w:tabs>
      </w:pPr>
      <w:r w:rsidRPr="000F37EB">
        <w:t>K</w:t>
      </w:r>
      <w:r w:rsidR="008D3ED6" w:rsidRPr="000F37EB">
        <w:t>onsignations</w:t>
      </w:r>
      <w:r w:rsidRPr="000F37EB">
        <w:t xml:space="preserve">lager - </w:t>
      </w:r>
      <w:r w:rsidR="008D3ED6" w:rsidRPr="000F37EB">
        <w:t>påslag</w:t>
      </w:r>
    </w:p>
    <w:p w14:paraId="0E8A50C0" w14:textId="3FF69C38" w:rsidR="008D3ED6" w:rsidRPr="000F37EB" w:rsidRDefault="00E16874" w:rsidP="00980F7E">
      <w:pPr>
        <w:pStyle w:val="Mallindrag"/>
        <w:numPr>
          <w:ilvl w:val="0"/>
          <w:numId w:val="32"/>
        </w:numPr>
        <w:tabs>
          <w:tab w:val="left" w:pos="1260"/>
        </w:tabs>
      </w:pPr>
      <w:r w:rsidRPr="000F37EB">
        <w:t xml:space="preserve">Dokumentation som efterfrågas </w:t>
      </w:r>
      <w:r w:rsidR="008D3ED6" w:rsidRPr="000F37EB">
        <w:t xml:space="preserve">i enlighet med </w:t>
      </w:r>
      <w:r w:rsidRPr="000F37EB">
        <w:t>krav i</w:t>
      </w:r>
      <w:r w:rsidR="008D3ED6" w:rsidRPr="000F37EB">
        <w:t xml:space="preserve"> kravspecifikation</w:t>
      </w:r>
      <w:r w:rsidR="0023402F" w:rsidRPr="000F37EB">
        <w:t>er</w:t>
      </w:r>
      <w:r w:rsidR="008D3ED6" w:rsidRPr="000F37EB">
        <w:t xml:space="preserve"> inkl. typoperation</w:t>
      </w:r>
    </w:p>
    <w:p w14:paraId="5788300D" w14:textId="04EFFD2C" w:rsidR="008D3ED6" w:rsidRPr="000F37EB" w:rsidRDefault="00E16874" w:rsidP="00980F7E">
      <w:pPr>
        <w:pStyle w:val="Mallindrag"/>
        <w:numPr>
          <w:ilvl w:val="0"/>
          <w:numId w:val="32"/>
        </w:numPr>
        <w:tabs>
          <w:tab w:val="left" w:pos="1260"/>
        </w:tabs>
      </w:pPr>
      <w:r w:rsidRPr="000F37EB">
        <w:t>O</w:t>
      </w:r>
      <w:r w:rsidR="008D3ED6" w:rsidRPr="000F37EB">
        <w:t>perationsbeskrivning/kirurgisk teknik (behöver enbart bifogas för respektive typoperation)</w:t>
      </w:r>
    </w:p>
    <w:p w14:paraId="545FC071" w14:textId="217BED64" w:rsidR="008D3ED6" w:rsidRPr="000F37EB" w:rsidRDefault="00E16874" w:rsidP="008D3ED6">
      <w:pPr>
        <w:pStyle w:val="Mallindrag"/>
        <w:numPr>
          <w:ilvl w:val="0"/>
          <w:numId w:val="32"/>
        </w:numPr>
        <w:tabs>
          <w:tab w:val="left" w:pos="1260"/>
        </w:tabs>
      </w:pPr>
      <w:r w:rsidRPr="000F37EB">
        <w:t>Produktbroschyrer</w:t>
      </w:r>
      <w:r w:rsidR="008D3ED6" w:rsidRPr="000F37EB">
        <w:t xml:space="preserve"> (behöver enbart bifogas för respektive typoperation)</w:t>
      </w:r>
    </w:p>
    <w:p w14:paraId="2B8ECDEA" w14:textId="2FD88634" w:rsidR="008D3ED6" w:rsidRPr="000F37EB" w:rsidRDefault="00E16874" w:rsidP="008D3ED6">
      <w:pPr>
        <w:pStyle w:val="Mallindrag"/>
        <w:numPr>
          <w:ilvl w:val="0"/>
          <w:numId w:val="32"/>
        </w:numPr>
        <w:tabs>
          <w:tab w:val="left" w:pos="1260"/>
        </w:tabs>
      </w:pPr>
      <w:r w:rsidRPr="000F37EB">
        <w:t>Instrumentförteckning</w:t>
      </w:r>
      <w:r w:rsidR="0023402F" w:rsidRPr="000F37EB">
        <w:t xml:space="preserve"> </w:t>
      </w:r>
      <w:r w:rsidR="008D3ED6" w:rsidRPr="000F37EB">
        <w:t>(behöver enbart bifogas för respektive typoperation)</w:t>
      </w:r>
    </w:p>
    <w:p w14:paraId="0CC75781" w14:textId="77777777" w:rsidR="00E51324" w:rsidRPr="00A9540D" w:rsidRDefault="00E51324" w:rsidP="00E51324">
      <w:pPr>
        <w:pStyle w:val="Mallindrag"/>
        <w:tabs>
          <w:tab w:val="left" w:pos="1260"/>
        </w:tabs>
      </w:pPr>
    </w:p>
    <w:p w14:paraId="5674AB48" w14:textId="4DDE3C1D" w:rsidR="00E51324" w:rsidRPr="00A9540D" w:rsidRDefault="006A587E" w:rsidP="00E51324">
      <w:pPr>
        <w:pStyle w:val="Mallindrag"/>
        <w:tabs>
          <w:tab w:val="left" w:pos="1260"/>
        </w:tabs>
      </w:pPr>
      <w:r w:rsidRPr="00A9540D">
        <w:t xml:space="preserve">Den produktdokumentation som </w:t>
      </w:r>
      <w:r w:rsidRPr="0029405F">
        <w:rPr>
          <w:b/>
        </w:rPr>
        <w:t>skall</w:t>
      </w:r>
      <w:r w:rsidRPr="00A9540D">
        <w:t xml:space="preserve"> bifogas anbudet är: Operationsbeskrivning/</w:t>
      </w:r>
      <w:r w:rsidR="008C651C">
        <w:t xml:space="preserve">kirurgisk </w:t>
      </w:r>
      <w:r w:rsidRPr="00A9540D">
        <w:t xml:space="preserve">teknik, Förpackningsinlaga/Produktinformation samt exempel på Instrumentlista. Detta </w:t>
      </w:r>
      <w:r w:rsidRPr="0029405F">
        <w:rPr>
          <w:b/>
        </w:rPr>
        <w:t>skall</w:t>
      </w:r>
      <w:r w:rsidRPr="00A9540D">
        <w:t xml:space="preserve"> vara i elektroniskt format. </w:t>
      </w:r>
    </w:p>
    <w:p w14:paraId="54DBC491" w14:textId="77777777" w:rsidR="00E51324" w:rsidRPr="00A9540D" w:rsidRDefault="00E51324" w:rsidP="00E51324">
      <w:pPr>
        <w:pStyle w:val="Mallindrag"/>
        <w:tabs>
          <w:tab w:val="left" w:pos="1260"/>
        </w:tabs>
      </w:pPr>
    </w:p>
    <w:p w14:paraId="08B83C1E" w14:textId="77777777" w:rsidR="00E51324" w:rsidRPr="00B53AE9" w:rsidRDefault="006A587E" w:rsidP="00E51324">
      <w:pPr>
        <w:pStyle w:val="Mallindrag"/>
        <w:tabs>
          <w:tab w:val="left" w:pos="1260"/>
        </w:tabs>
      </w:pPr>
      <w:r w:rsidRPr="00B53AE9">
        <w:t xml:space="preserve">Det är viktigt att inlämnade anbud är uppställda i överensstämmelse med förfrågningsunderlaget. Svaren </w:t>
      </w:r>
      <w:r w:rsidRPr="001E1D0D">
        <w:rPr>
          <w:b/>
        </w:rPr>
        <w:t>skall</w:t>
      </w:r>
      <w:r w:rsidRPr="00B53AE9">
        <w:t xml:space="preserve"> referera till förfrågnings</w:t>
      </w:r>
      <w:r w:rsidRPr="00B53AE9">
        <w:softHyphen/>
        <w:t>underlagets rubricering och numrering, för att möjliggöra att utvärdering av anbud kan ske på ett snabbt och effektivt sätt.</w:t>
      </w:r>
    </w:p>
    <w:p w14:paraId="1EE70665" w14:textId="77777777" w:rsidR="00E51324" w:rsidRPr="00B53AE9" w:rsidRDefault="00E51324" w:rsidP="00E51324">
      <w:pPr>
        <w:pStyle w:val="Mallindrag"/>
        <w:tabs>
          <w:tab w:val="left" w:pos="1260"/>
        </w:tabs>
        <w:rPr>
          <w:i/>
          <w:iCs/>
          <w:color w:val="0000FF"/>
        </w:rPr>
      </w:pPr>
    </w:p>
    <w:p w14:paraId="1FED0CB6" w14:textId="77777777" w:rsidR="00E51324" w:rsidRDefault="006A587E" w:rsidP="00E51324">
      <w:pPr>
        <w:pStyle w:val="Mallindrag"/>
        <w:tabs>
          <w:tab w:val="left" w:pos="1260"/>
        </w:tabs>
      </w:pPr>
      <w:r w:rsidRPr="00B53AE9">
        <w:t xml:space="preserve">Vid värdering av anbud kan arbetet komma att fördelas mellan flera personer inom en utvärderingsgrupp alt flera utvärderingsgrupper. Det är därför extra </w:t>
      </w:r>
      <w:r w:rsidRPr="00B53AE9">
        <w:lastRenderedPageBreak/>
        <w:t>viktigt att all information som rör ett visst avsnitt presenteras på ett sammanhållet, strukturerat och tydligt sätt.</w:t>
      </w:r>
    </w:p>
    <w:p w14:paraId="640D688C" w14:textId="77777777" w:rsidR="00E51324" w:rsidRPr="00B53AE9" w:rsidRDefault="00E51324" w:rsidP="00E51324">
      <w:pPr>
        <w:pStyle w:val="Mallindrag"/>
        <w:tabs>
          <w:tab w:val="left" w:pos="1260"/>
        </w:tabs>
        <w:ind w:left="0"/>
      </w:pPr>
    </w:p>
    <w:p w14:paraId="7170B92B" w14:textId="77777777" w:rsidR="00E51324" w:rsidRPr="00B53AE9" w:rsidRDefault="00E51324" w:rsidP="00E51324">
      <w:pPr>
        <w:pStyle w:val="Mallindrag"/>
        <w:tabs>
          <w:tab w:val="left" w:pos="1260"/>
        </w:tabs>
      </w:pPr>
    </w:p>
    <w:p w14:paraId="0C7C9F8F" w14:textId="77777777" w:rsidR="00E51324" w:rsidRDefault="006A587E" w:rsidP="00E51324">
      <w:pPr>
        <w:pStyle w:val="Mallrubrik2"/>
        <w:tabs>
          <w:tab w:val="num" w:pos="2710"/>
        </w:tabs>
        <w:rPr>
          <w:sz w:val="22"/>
          <w:szCs w:val="22"/>
        </w:rPr>
      </w:pPr>
      <w:bookmarkStart w:id="46" w:name="_Toc275328446"/>
      <w:bookmarkStart w:id="47" w:name="_Toc379203037"/>
      <w:bookmarkStart w:id="48" w:name="_Toc62459435"/>
      <w:r>
        <w:rPr>
          <w:sz w:val="22"/>
          <w:szCs w:val="22"/>
        </w:rPr>
        <w:t>Intyg och bevis angående anbudsgivare</w:t>
      </w:r>
      <w:bookmarkEnd w:id="46"/>
      <w:bookmarkEnd w:id="47"/>
    </w:p>
    <w:p w14:paraId="2401EB05" w14:textId="77777777" w:rsidR="00E51324" w:rsidRDefault="00E51324" w:rsidP="00E51324">
      <w:pPr>
        <w:pStyle w:val="Mallindrag"/>
      </w:pPr>
    </w:p>
    <w:p w14:paraId="5921A051" w14:textId="77777777" w:rsidR="00852DD2" w:rsidRPr="00980F7E" w:rsidRDefault="00852DD2" w:rsidP="00852DD2">
      <w:pPr>
        <w:pStyle w:val="Mallindrag"/>
        <w:ind w:left="2155"/>
      </w:pPr>
      <w:r w:rsidRPr="00980F7E">
        <w:t xml:space="preserve">Anbudsgivaren ska uppfylla i Sverige eller i hemlandet lagenligt ställda krav avseende registrerings-, skatte- och avgiftsskyldigheter. </w:t>
      </w:r>
    </w:p>
    <w:p w14:paraId="56D2504A" w14:textId="77777777" w:rsidR="00852DD2" w:rsidRPr="00980F7E" w:rsidRDefault="00852DD2" w:rsidP="00852DD2">
      <w:pPr>
        <w:pStyle w:val="Mallindrag"/>
        <w:ind w:left="2155"/>
      </w:pPr>
    </w:p>
    <w:p w14:paraId="7BB20CF9" w14:textId="7A101A6A" w:rsidR="00852DD2" w:rsidRPr="00980F7E" w:rsidRDefault="00852DD2" w:rsidP="00852DD2">
      <w:pPr>
        <w:pStyle w:val="Mallindrag"/>
        <w:ind w:left="2155"/>
      </w:pPr>
      <w:r w:rsidRPr="00980F7E">
        <w:t xml:space="preserve">Vid upphandlingar har landstinget ett samarbete med Skatteverket. Detta samarbete innebär att information om anbudsgivarens skatteuppgifter kommer att hämtas från Skatteverket (information motsvarande den i blankett SKV 4820). Detta gäller även eventuella underleverantör. </w:t>
      </w:r>
    </w:p>
    <w:p w14:paraId="0F7AF3AF" w14:textId="77777777" w:rsidR="00852DD2" w:rsidRDefault="00852DD2" w:rsidP="00E51324">
      <w:pPr>
        <w:pStyle w:val="Mallindrag"/>
      </w:pPr>
    </w:p>
    <w:p w14:paraId="5762C371" w14:textId="3BD5F095" w:rsidR="00E51324" w:rsidRPr="00980F7E" w:rsidRDefault="006A587E" w:rsidP="00A570BB">
      <w:pPr>
        <w:pStyle w:val="Mallindrag"/>
        <w:rPr>
          <w:strike/>
        </w:rPr>
      </w:pPr>
      <w:r w:rsidRPr="00C121B4">
        <w:t xml:space="preserve">Ovanstående </w:t>
      </w:r>
      <w:r w:rsidRPr="00980F7E">
        <w:t xml:space="preserve">förfarande är endast tillämpbart i Sverige. Utländsk </w:t>
      </w:r>
      <w:r w:rsidR="00CF4880" w:rsidRPr="00980F7E">
        <w:t>anbudsgivare</w:t>
      </w:r>
      <w:r w:rsidRPr="00980F7E">
        <w:t xml:space="preserve"> </w:t>
      </w:r>
      <w:r w:rsidRPr="00980F7E">
        <w:rPr>
          <w:b/>
        </w:rPr>
        <w:t>skall</w:t>
      </w:r>
      <w:r w:rsidRPr="00980F7E">
        <w:t xml:space="preserve"> insända </w:t>
      </w:r>
      <w:r w:rsidR="008669A2" w:rsidRPr="00980F7E">
        <w:t xml:space="preserve">aktuell </w:t>
      </w:r>
      <w:r w:rsidRPr="00980F7E">
        <w:t>dokumentation som intyg på att denna full</w:t>
      </w:r>
      <w:r w:rsidRPr="00980F7E">
        <w:softHyphen/>
        <w:t>gjort i hem</w:t>
      </w:r>
      <w:r w:rsidRPr="00980F7E">
        <w:softHyphen/>
        <w:t>landet föreskrivna registreringar och betalningar av skatter och avgifter</w:t>
      </w:r>
      <w:r w:rsidR="00980F7E" w:rsidRPr="00980F7E">
        <w:t>.</w:t>
      </w:r>
      <w:r w:rsidRPr="00980F7E">
        <w:rPr>
          <w:strike/>
        </w:rPr>
        <w:t xml:space="preserve"> </w:t>
      </w:r>
    </w:p>
    <w:p w14:paraId="02F0AE94" w14:textId="77777777" w:rsidR="00E51324" w:rsidRPr="00980F7E" w:rsidRDefault="00E51324" w:rsidP="00E51324">
      <w:pPr>
        <w:pStyle w:val="Mallindrag"/>
      </w:pPr>
    </w:p>
    <w:tbl>
      <w:tblPr>
        <w:tblStyle w:val="TableGrid"/>
        <w:tblW w:w="0" w:type="auto"/>
        <w:tblInd w:w="2376" w:type="dxa"/>
        <w:tblLook w:val="01E0" w:firstRow="1" w:lastRow="1" w:firstColumn="1" w:lastColumn="1" w:noHBand="0" w:noVBand="0"/>
      </w:tblPr>
      <w:tblGrid>
        <w:gridCol w:w="7544"/>
      </w:tblGrid>
      <w:tr w:rsidR="00E51324" w:rsidRPr="00980F7E" w14:paraId="77D27D75" w14:textId="77777777">
        <w:trPr>
          <w:trHeight w:val="270"/>
        </w:trPr>
        <w:tc>
          <w:tcPr>
            <w:tcW w:w="7544" w:type="dxa"/>
            <w:shd w:val="clear" w:color="auto" w:fill="F3F3F3"/>
            <w:vAlign w:val="center"/>
          </w:tcPr>
          <w:p w14:paraId="66662626" w14:textId="5AA95568" w:rsidR="00E51324" w:rsidRPr="00980F7E" w:rsidRDefault="006A587E" w:rsidP="00980F7E">
            <w:pPr>
              <w:pStyle w:val="Mallindrag"/>
              <w:tabs>
                <w:tab w:val="clear" w:pos="2155"/>
              </w:tabs>
              <w:ind w:left="-36"/>
              <w:rPr>
                <w:sz w:val="22"/>
                <w:szCs w:val="22"/>
              </w:rPr>
            </w:pPr>
            <w:r w:rsidRPr="00980F7E">
              <w:rPr>
                <w:sz w:val="22"/>
                <w:szCs w:val="22"/>
              </w:rPr>
              <w:t xml:space="preserve">Utländsk </w:t>
            </w:r>
            <w:r w:rsidR="00CF4880" w:rsidRPr="00980F7E">
              <w:rPr>
                <w:sz w:val="22"/>
                <w:szCs w:val="22"/>
              </w:rPr>
              <w:t>anbudsgivare</w:t>
            </w:r>
            <w:r w:rsidRPr="00980F7E">
              <w:rPr>
                <w:sz w:val="22"/>
                <w:szCs w:val="22"/>
              </w:rPr>
              <w:t xml:space="preserve"> </w:t>
            </w:r>
            <w:r w:rsidRPr="00980F7E">
              <w:rPr>
                <w:b/>
                <w:sz w:val="22"/>
                <w:szCs w:val="22"/>
              </w:rPr>
              <w:t>skall</w:t>
            </w:r>
            <w:r w:rsidRPr="00980F7E">
              <w:rPr>
                <w:sz w:val="22"/>
                <w:szCs w:val="22"/>
              </w:rPr>
              <w:t xml:space="preserve"> bifoga följande </w:t>
            </w:r>
            <w:r w:rsidR="008669A2" w:rsidRPr="00980F7E">
              <w:rPr>
                <w:sz w:val="22"/>
                <w:szCs w:val="22"/>
              </w:rPr>
              <w:t xml:space="preserve">aktuella </w:t>
            </w:r>
            <w:r w:rsidRPr="00980F7E">
              <w:rPr>
                <w:sz w:val="22"/>
                <w:szCs w:val="22"/>
              </w:rPr>
              <w:t>dokument som bevis:</w:t>
            </w:r>
          </w:p>
        </w:tc>
      </w:tr>
      <w:tr w:rsidR="00E51324" w:rsidRPr="00980F7E" w14:paraId="0942810E" w14:textId="77777777">
        <w:trPr>
          <w:trHeight w:val="270"/>
        </w:trPr>
        <w:tc>
          <w:tcPr>
            <w:tcW w:w="7544" w:type="dxa"/>
            <w:vAlign w:val="center"/>
          </w:tcPr>
          <w:p w14:paraId="3C32F089" w14:textId="4D66E2A4" w:rsidR="00E51324" w:rsidRPr="00980F7E" w:rsidRDefault="006A587E" w:rsidP="00980F7E">
            <w:pPr>
              <w:pStyle w:val="Mallindrag"/>
              <w:tabs>
                <w:tab w:val="clear" w:pos="2155"/>
              </w:tabs>
              <w:ind w:left="-36"/>
              <w:rPr>
                <w:sz w:val="22"/>
                <w:szCs w:val="22"/>
              </w:rPr>
            </w:pPr>
            <w:r w:rsidRPr="00980F7E">
              <w:rPr>
                <w:sz w:val="22"/>
                <w:szCs w:val="22"/>
              </w:rPr>
              <w:t>Registreringsbevis eller motsvarande</w:t>
            </w:r>
            <w:r w:rsidRPr="00980F7E">
              <w:tab/>
            </w:r>
            <w:r w:rsidRPr="00980F7E">
              <w:rPr>
                <w:sz w:val="22"/>
                <w:szCs w:val="22"/>
              </w:rPr>
              <w:t xml:space="preserve">Bilaga </w:t>
            </w:r>
            <w:bookmarkStart w:id="49" w:name="Text3"/>
            <w:r w:rsidR="00DF6D7F" w:rsidRPr="00980F7E">
              <w:fldChar w:fldCharType="begin">
                <w:ffData>
                  <w:name w:val="Text3"/>
                  <w:enabled/>
                  <w:calcOnExit w:val="0"/>
                  <w:textInput/>
                </w:ffData>
              </w:fldChar>
            </w:r>
            <w:r w:rsidRPr="00980F7E">
              <w:rPr>
                <w:sz w:val="22"/>
                <w:szCs w:val="22"/>
              </w:rPr>
              <w:instrText xml:space="preserve"> FORMTEXT </w:instrText>
            </w:r>
            <w:r w:rsidR="00DF6D7F" w:rsidRPr="00980F7E">
              <w:fldChar w:fldCharType="separate"/>
            </w:r>
            <w:r w:rsidRPr="00980F7E">
              <w:rPr>
                <w:rFonts w:ascii="Times New Roman" w:hAnsi="Times New Roman" w:cs="Times New Roman"/>
                <w:sz w:val="22"/>
                <w:szCs w:val="22"/>
              </w:rPr>
              <w:t> </w:t>
            </w:r>
            <w:r w:rsidRPr="00980F7E">
              <w:rPr>
                <w:rFonts w:ascii="Times New Roman" w:hAnsi="Times New Roman" w:cs="Times New Roman"/>
                <w:sz w:val="22"/>
                <w:szCs w:val="22"/>
              </w:rPr>
              <w:t> </w:t>
            </w:r>
            <w:r w:rsidRPr="00980F7E">
              <w:rPr>
                <w:rFonts w:ascii="Times New Roman" w:hAnsi="Times New Roman" w:cs="Times New Roman"/>
                <w:sz w:val="22"/>
                <w:szCs w:val="22"/>
              </w:rPr>
              <w:t> </w:t>
            </w:r>
            <w:r w:rsidRPr="00980F7E">
              <w:rPr>
                <w:rFonts w:ascii="Times New Roman" w:hAnsi="Times New Roman" w:cs="Times New Roman"/>
                <w:sz w:val="22"/>
                <w:szCs w:val="22"/>
              </w:rPr>
              <w:t> </w:t>
            </w:r>
            <w:r w:rsidRPr="00980F7E">
              <w:rPr>
                <w:rFonts w:ascii="Times New Roman" w:hAnsi="Times New Roman" w:cs="Times New Roman"/>
                <w:sz w:val="22"/>
                <w:szCs w:val="22"/>
              </w:rPr>
              <w:t> </w:t>
            </w:r>
            <w:r w:rsidR="00DF6D7F" w:rsidRPr="00980F7E">
              <w:fldChar w:fldCharType="end"/>
            </w:r>
            <w:bookmarkEnd w:id="49"/>
          </w:p>
        </w:tc>
      </w:tr>
      <w:tr w:rsidR="00E51324" w:rsidRPr="00C121B4" w14:paraId="00EEB6D7" w14:textId="77777777">
        <w:trPr>
          <w:trHeight w:val="270"/>
        </w:trPr>
        <w:tc>
          <w:tcPr>
            <w:tcW w:w="7544" w:type="dxa"/>
            <w:vAlign w:val="center"/>
          </w:tcPr>
          <w:p w14:paraId="3D33A286" w14:textId="7F119C18" w:rsidR="00E51324" w:rsidRPr="00C121B4" w:rsidRDefault="006A587E" w:rsidP="00980F7E">
            <w:pPr>
              <w:pStyle w:val="Mallindrag"/>
              <w:tabs>
                <w:tab w:val="clear" w:pos="2155"/>
              </w:tabs>
              <w:ind w:left="0"/>
              <w:rPr>
                <w:sz w:val="22"/>
                <w:szCs w:val="22"/>
              </w:rPr>
            </w:pPr>
            <w:r w:rsidRPr="00C121B4">
              <w:rPr>
                <w:sz w:val="22"/>
                <w:szCs w:val="22"/>
              </w:rPr>
              <w:t>Bet</w:t>
            </w:r>
            <w:r>
              <w:rPr>
                <w:sz w:val="22"/>
                <w:szCs w:val="22"/>
              </w:rPr>
              <w:t>alning av skatter och avgifter</w:t>
            </w:r>
            <w:r>
              <w:tab/>
            </w:r>
            <w:r w:rsidRPr="00C121B4">
              <w:rPr>
                <w:sz w:val="22"/>
                <w:szCs w:val="22"/>
              </w:rPr>
              <w:t xml:space="preserve">Bilaga </w:t>
            </w:r>
            <w:r w:rsidR="00DF6D7F" w:rsidRPr="00C121B4">
              <w:fldChar w:fldCharType="begin">
                <w:ffData>
                  <w:name w:val=""/>
                  <w:enabled/>
                  <w:calcOnExit w:val="0"/>
                  <w:textInput/>
                </w:ffData>
              </w:fldChar>
            </w:r>
            <w:r w:rsidRPr="00C121B4">
              <w:rPr>
                <w:sz w:val="22"/>
                <w:szCs w:val="22"/>
              </w:rPr>
              <w:instrText xml:space="preserve"> FORMTEXT </w:instrText>
            </w:r>
            <w:r w:rsidR="00DF6D7F" w:rsidRPr="00C121B4">
              <w:fldChar w:fldCharType="separate"/>
            </w:r>
            <w:r>
              <w:rPr>
                <w:rFonts w:ascii="Times New Roman" w:hAnsi="Times New Roman" w:cs="Times New Roman"/>
                <w:sz w:val="22"/>
                <w:szCs w:val="22"/>
              </w:rPr>
              <w:t> </w:t>
            </w:r>
            <w:r>
              <w:rPr>
                <w:rFonts w:ascii="Times New Roman" w:hAnsi="Times New Roman" w:cs="Times New Roman"/>
                <w:sz w:val="22"/>
                <w:szCs w:val="22"/>
              </w:rPr>
              <w:t> </w:t>
            </w:r>
            <w:r>
              <w:rPr>
                <w:rFonts w:ascii="Times New Roman" w:hAnsi="Times New Roman" w:cs="Times New Roman"/>
                <w:sz w:val="22"/>
                <w:szCs w:val="22"/>
              </w:rPr>
              <w:t> </w:t>
            </w:r>
            <w:r>
              <w:rPr>
                <w:rFonts w:ascii="Times New Roman" w:hAnsi="Times New Roman" w:cs="Times New Roman"/>
                <w:sz w:val="22"/>
                <w:szCs w:val="22"/>
              </w:rPr>
              <w:t> </w:t>
            </w:r>
            <w:r>
              <w:rPr>
                <w:rFonts w:ascii="Times New Roman" w:hAnsi="Times New Roman" w:cs="Times New Roman"/>
                <w:sz w:val="22"/>
                <w:szCs w:val="22"/>
              </w:rPr>
              <w:t> </w:t>
            </w:r>
            <w:r w:rsidR="00DF6D7F" w:rsidRPr="00C121B4">
              <w:fldChar w:fldCharType="end"/>
            </w:r>
          </w:p>
        </w:tc>
      </w:tr>
    </w:tbl>
    <w:p w14:paraId="60E90682" w14:textId="77777777" w:rsidR="00E51324" w:rsidRDefault="00E51324" w:rsidP="00E51324">
      <w:pPr>
        <w:pStyle w:val="Mallindrag"/>
      </w:pPr>
    </w:p>
    <w:p w14:paraId="66AB901A" w14:textId="77777777" w:rsidR="00E51324" w:rsidRDefault="00E51324" w:rsidP="00E51324">
      <w:pPr>
        <w:pStyle w:val="Mallindrag"/>
      </w:pPr>
    </w:p>
    <w:p w14:paraId="5EC429CF" w14:textId="77777777" w:rsidR="00E51324" w:rsidRPr="000146FB" w:rsidRDefault="006A587E" w:rsidP="00E51324">
      <w:pPr>
        <w:pStyle w:val="Mallindrag"/>
      </w:pPr>
      <w:r w:rsidRPr="000146FB">
        <w:t>Anbudsgivare kan uteslutas från deltagande i upphandlingen om man:</w:t>
      </w:r>
    </w:p>
    <w:p w14:paraId="2684C769" w14:textId="77777777" w:rsidR="00E51324" w:rsidRPr="000146FB" w:rsidRDefault="006A587E" w:rsidP="00E51324">
      <w:pPr>
        <w:pStyle w:val="Mallnummerlista1"/>
        <w:numPr>
          <w:ilvl w:val="0"/>
          <w:numId w:val="4"/>
        </w:numPr>
      </w:pPr>
      <w:r w:rsidRPr="000146FB">
        <w:t>är i konkurs eller likvidation, är under tvångsförvaltning eller är föremål för ackord eller tills vidare har inställt sina betalningar eller är under</w:t>
      </w:r>
      <w:r w:rsidRPr="000146FB">
        <w:softHyphen/>
        <w:t>kastad näringsförbud</w:t>
      </w:r>
    </w:p>
    <w:p w14:paraId="4EE2DF7C" w14:textId="77777777" w:rsidR="00E51324" w:rsidRPr="000146FB" w:rsidRDefault="006A587E" w:rsidP="00E51324">
      <w:pPr>
        <w:pStyle w:val="Mallnummerlista1"/>
        <w:numPr>
          <w:ilvl w:val="0"/>
          <w:numId w:val="4"/>
        </w:numPr>
      </w:pPr>
      <w:r w:rsidRPr="000146FB">
        <w:t>är föremål för ansökan om konkurs, tvångslikvidation, tvångs</w:t>
      </w:r>
      <w:r w:rsidRPr="000146FB">
        <w:softHyphen/>
        <w:t>förvaltning, ackord eller annat liknande förfarande</w:t>
      </w:r>
    </w:p>
    <w:p w14:paraId="70A477CD" w14:textId="77777777" w:rsidR="00E51324" w:rsidRPr="000146FB" w:rsidRDefault="006A587E" w:rsidP="00E51324">
      <w:pPr>
        <w:pStyle w:val="Mallnummerlista1"/>
        <w:numPr>
          <w:ilvl w:val="0"/>
          <w:numId w:val="4"/>
        </w:numPr>
      </w:pPr>
      <w:r w:rsidRPr="000146FB">
        <w:t>är dömd för brott avseende yrkesutövningen enligt lagakraft</w:t>
      </w:r>
      <w:r w:rsidRPr="000146FB">
        <w:softHyphen/>
        <w:t>vunnen dom</w:t>
      </w:r>
    </w:p>
    <w:p w14:paraId="7094F8EB" w14:textId="5DC48101" w:rsidR="00E51324" w:rsidRPr="000146FB" w:rsidRDefault="006A587E" w:rsidP="00E51324">
      <w:pPr>
        <w:pStyle w:val="Mallnummerlista1"/>
        <w:numPr>
          <w:ilvl w:val="0"/>
          <w:numId w:val="4"/>
        </w:numPr>
      </w:pPr>
      <w:r w:rsidRPr="000146FB">
        <w:t xml:space="preserve">har gjort sig skyldig till allvarligt fel i yrkesutövningen och den upphandlande </w:t>
      </w:r>
      <w:r w:rsidR="00CF4880">
        <w:t>myndigheten</w:t>
      </w:r>
      <w:r w:rsidRPr="000146FB">
        <w:t xml:space="preserve"> kan visa detta</w:t>
      </w:r>
    </w:p>
    <w:p w14:paraId="1E1E3C8B" w14:textId="77777777" w:rsidR="00E51324" w:rsidRPr="000146FB" w:rsidRDefault="006A587E" w:rsidP="00E51324">
      <w:pPr>
        <w:pStyle w:val="Mallnummerlista1"/>
        <w:numPr>
          <w:ilvl w:val="0"/>
          <w:numId w:val="4"/>
        </w:numPr>
      </w:pPr>
      <w:r w:rsidRPr="000146FB">
        <w:t xml:space="preserve">inte har fullgjort sina åligganden avseende socialförsäkringsavgifter eller </w:t>
      </w:r>
      <w:r>
        <w:t>ska</w:t>
      </w:r>
      <w:r w:rsidRPr="000146FB">
        <w:t>tter i det egna landet eller i det land där upphandlingen sker</w:t>
      </w:r>
    </w:p>
    <w:p w14:paraId="09056D00" w14:textId="77777777" w:rsidR="00E51324" w:rsidRPr="000146FB" w:rsidRDefault="006A587E" w:rsidP="00E51324">
      <w:pPr>
        <w:pStyle w:val="Mallnummerlista1"/>
        <w:numPr>
          <w:ilvl w:val="0"/>
          <w:numId w:val="4"/>
        </w:numPr>
      </w:pPr>
      <w:r w:rsidRPr="000146FB">
        <w:t>i något väsentligt hänseende har låtit bli att lämna begärda upplysningar eller lämnat felaktiga upplysningar som begärts med stöd av ovanstående.</w:t>
      </w:r>
    </w:p>
    <w:p w14:paraId="30335DEF" w14:textId="77777777" w:rsidR="00E51324" w:rsidRDefault="00E51324" w:rsidP="00E51324">
      <w:pPr>
        <w:pStyle w:val="Mallindrag"/>
        <w:ind w:left="0"/>
        <w:rPr>
          <w:i/>
          <w:iCs/>
        </w:rPr>
      </w:pPr>
    </w:p>
    <w:bookmarkEnd w:id="48"/>
    <w:p w14:paraId="3DA777DC" w14:textId="77777777" w:rsidR="00E51324" w:rsidRPr="00B53AE9" w:rsidRDefault="00E51324" w:rsidP="00E51324">
      <w:pPr>
        <w:pStyle w:val="Mallrubrik3"/>
        <w:numPr>
          <w:ilvl w:val="0"/>
          <w:numId w:val="0"/>
        </w:numPr>
        <w:tabs>
          <w:tab w:val="left" w:pos="1260"/>
        </w:tabs>
        <w:ind w:left="2211"/>
        <w:rPr>
          <w:sz w:val="22"/>
          <w:szCs w:val="22"/>
        </w:rPr>
      </w:pPr>
    </w:p>
    <w:p w14:paraId="5CAE0B30" w14:textId="77777777" w:rsidR="00E51324" w:rsidRPr="00B53AE9" w:rsidRDefault="006A587E" w:rsidP="00E51324">
      <w:pPr>
        <w:pStyle w:val="Mallrubrik2"/>
        <w:tabs>
          <w:tab w:val="left" w:pos="1260"/>
        </w:tabs>
        <w:rPr>
          <w:sz w:val="22"/>
          <w:szCs w:val="22"/>
        </w:rPr>
      </w:pPr>
      <w:bookmarkStart w:id="50" w:name="_Toc464529585"/>
      <w:bookmarkStart w:id="51" w:name="_Toc62459439"/>
      <w:bookmarkStart w:id="52" w:name="_Toc379203038"/>
      <w:r w:rsidRPr="00B53AE9">
        <w:rPr>
          <w:sz w:val="22"/>
          <w:szCs w:val="22"/>
        </w:rPr>
        <w:t>Helt eller delat anbud</w:t>
      </w:r>
      <w:bookmarkEnd w:id="50"/>
      <w:bookmarkEnd w:id="51"/>
      <w:bookmarkEnd w:id="52"/>
    </w:p>
    <w:p w14:paraId="1BF0093B" w14:textId="77777777" w:rsidR="00E51324" w:rsidRPr="00B53AE9" w:rsidRDefault="00E51324" w:rsidP="00E51324">
      <w:pPr>
        <w:pStyle w:val="Mallindrag"/>
        <w:tabs>
          <w:tab w:val="left" w:pos="1260"/>
        </w:tabs>
      </w:pPr>
    </w:p>
    <w:p w14:paraId="629ED946" w14:textId="5247B80A" w:rsidR="00E51324" w:rsidRPr="00B53AE9" w:rsidRDefault="006A587E" w:rsidP="00E51324">
      <w:pPr>
        <w:pStyle w:val="Mallindrag"/>
        <w:tabs>
          <w:tab w:val="left" w:pos="1260"/>
        </w:tabs>
      </w:pPr>
      <w:bookmarkStart w:id="53" w:name="OLE_LINK1"/>
      <w:r w:rsidRPr="00B53AE9">
        <w:t xml:space="preserve">Anbud kan lämnas för hela eller delar av sortimentet. Den upphandlande </w:t>
      </w:r>
      <w:r w:rsidR="00CF4880">
        <w:t>myndigheten</w:t>
      </w:r>
      <w:r w:rsidRPr="00B53AE9">
        <w:t xml:space="preserve"> har rätt att anta lämnade anbud i sin helhet eller i delar. </w:t>
      </w:r>
    </w:p>
    <w:bookmarkEnd w:id="53"/>
    <w:p w14:paraId="03023F28" w14:textId="77777777" w:rsidR="00E51324" w:rsidRPr="00B53AE9" w:rsidRDefault="00E51324" w:rsidP="00E51324">
      <w:pPr>
        <w:pStyle w:val="Mallindrag"/>
        <w:tabs>
          <w:tab w:val="left" w:pos="1260"/>
        </w:tabs>
        <w:ind w:left="0"/>
      </w:pPr>
    </w:p>
    <w:p w14:paraId="083D8427" w14:textId="444C7E08" w:rsidR="00E51324" w:rsidRDefault="006A587E" w:rsidP="00E51324">
      <w:pPr>
        <w:pStyle w:val="Mallindrag"/>
        <w:tabs>
          <w:tab w:val="left" w:pos="1260"/>
        </w:tabs>
      </w:pPr>
      <w:r w:rsidRPr="00B53AE9">
        <w:t xml:space="preserve">Möjlighet </w:t>
      </w:r>
      <w:r w:rsidRPr="0029405F">
        <w:rPr>
          <w:b/>
        </w:rPr>
        <w:t>skall</w:t>
      </w:r>
      <w:r w:rsidRPr="00B53AE9">
        <w:t xml:space="preserve"> finnas att under avtalsperioden </w:t>
      </w:r>
      <w:r w:rsidR="00D9510B">
        <w:t>testa</w:t>
      </w:r>
      <w:r w:rsidRPr="00B53AE9">
        <w:t xml:space="preserve"> n</w:t>
      </w:r>
      <w:r w:rsidR="00D9510B">
        <w:t xml:space="preserve">ya eller alternativa produkter begränsad omfattning. </w:t>
      </w:r>
      <w:r w:rsidR="00D9510B" w:rsidRPr="00D9510B">
        <w:t>Dock kommer</w:t>
      </w:r>
      <w:r w:rsidR="00D9510B">
        <w:t xml:space="preserve"> berörda avtalsleverantörer i förväg informeras om detta.</w:t>
      </w:r>
    </w:p>
    <w:p w14:paraId="3B037C80" w14:textId="77777777" w:rsidR="00E51324" w:rsidRDefault="00E51324" w:rsidP="00E51324">
      <w:pPr>
        <w:pStyle w:val="Mallindrag"/>
        <w:tabs>
          <w:tab w:val="left" w:pos="1260"/>
        </w:tabs>
      </w:pPr>
    </w:p>
    <w:p w14:paraId="0FCC0B0B" w14:textId="77777777" w:rsidR="00E51324" w:rsidRPr="00925E16" w:rsidRDefault="006A587E" w:rsidP="00E51324">
      <w:pPr>
        <w:pStyle w:val="Mallindrag"/>
        <w:tabs>
          <w:tab w:val="left" w:pos="1260"/>
        </w:tabs>
      </w:pPr>
      <w:r w:rsidRPr="00925E16">
        <w:t>Hur avtal kommer att träffas beskrivs i 1.1 Upphandlingsobjekt.</w:t>
      </w:r>
    </w:p>
    <w:p w14:paraId="21D0534E" w14:textId="77777777" w:rsidR="00E51324" w:rsidRDefault="00E51324" w:rsidP="00E51324">
      <w:pPr>
        <w:pStyle w:val="Mallindrag"/>
        <w:tabs>
          <w:tab w:val="left" w:pos="1260"/>
        </w:tabs>
      </w:pPr>
    </w:p>
    <w:p w14:paraId="5018948D" w14:textId="77777777" w:rsidR="00E51324" w:rsidRPr="00B53AE9" w:rsidRDefault="00E51324" w:rsidP="00E51324">
      <w:pPr>
        <w:pStyle w:val="Mallindrag"/>
        <w:tabs>
          <w:tab w:val="left" w:pos="1260"/>
        </w:tabs>
      </w:pPr>
    </w:p>
    <w:p w14:paraId="5A07CE6C" w14:textId="77777777" w:rsidR="00E51324" w:rsidRPr="00B53AE9" w:rsidRDefault="006A587E" w:rsidP="00E51324">
      <w:pPr>
        <w:pStyle w:val="Mallrubrik2"/>
        <w:tabs>
          <w:tab w:val="left" w:pos="1260"/>
        </w:tabs>
        <w:rPr>
          <w:sz w:val="22"/>
          <w:szCs w:val="22"/>
        </w:rPr>
      </w:pPr>
      <w:bookmarkStart w:id="54" w:name="_Toc62459440"/>
      <w:bookmarkStart w:id="55" w:name="_Toc379203039"/>
      <w:r w:rsidRPr="00B53AE9">
        <w:rPr>
          <w:sz w:val="22"/>
          <w:szCs w:val="22"/>
        </w:rPr>
        <w:t>Anbudstidens utgång</w:t>
      </w:r>
      <w:bookmarkEnd w:id="54"/>
      <w:bookmarkEnd w:id="55"/>
    </w:p>
    <w:p w14:paraId="7886DFF8" w14:textId="77777777" w:rsidR="00E51324" w:rsidRPr="00B53AE9" w:rsidRDefault="00E51324" w:rsidP="00E51324">
      <w:pPr>
        <w:pStyle w:val="Mallindrag"/>
        <w:tabs>
          <w:tab w:val="left" w:pos="1260"/>
        </w:tabs>
      </w:pPr>
    </w:p>
    <w:p w14:paraId="694B2C05" w14:textId="77777777" w:rsidR="00E51324" w:rsidRPr="00B53AE9" w:rsidRDefault="006A587E" w:rsidP="00E51324">
      <w:pPr>
        <w:pStyle w:val="Mallindrag"/>
        <w:tabs>
          <w:tab w:val="left" w:pos="1260"/>
        </w:tabs>
      </w:pPr>
      <w:r w:rsidRPr="00B53AE9">
        <w:t xml:space="preserve">Anbud </w:t>
      </w:r>
      <w:r>
        <w:rPr>
          <w:b/>
          <w:bCs/>
        </w:rPr>
        <w:t>skall</w:t>
      </w:r>
      <w:r w:rsidRPr="00B53AE9">
        <w:t xml:space="preserve"> vara angiven adress tillhanda senast </w:t>
      </w:r>
      <w:r w:rsidRPr="00C02356">
        <w:rPr>
          <w:b/>
          <w:bCs/>
          <w:color w:val="0070C0"/>
        </w:rPr>
        <w:t>20xx-xx-xx.</w:t>
      </w:r>
    </w:p>
    <w:p w14:paraId="03E4B0A2" w14:textId="77777777" w:rsidR="00E51324" w:rsidRPr="00B53AE9" w:rsidRDefault="006A587E" w:rsidP="00E51324">
      <w:pPr>
        <w:pStyle w:val="Mallindrag"/>
        <w:tabs>
          <w:tab w:val="left" w:pos="1260"/>
        </w:tabs>
      </w:pPr>
      <w:r w:rsidRPr="00B53AE9">
        <w:t>Anbud som inkommer efter anbud</w:t>
      </w:r>
      <w:bookmarkStart w:id="56" w:name="_Toc464529584"/>
      <w:r w:rsidRPr="00B53AE9">
        <w:t>stidens utgång får inte prövas.</w:t>
      </w:r>
    </w:p>
    <w:p w14:paraId="7758F125" w14:textId="77777777" w:rsidR="00E51324" w:rsidRPr="00B53AE9" w:rsidRDefault="00E51324" w:rsidP="00E51324">
      <w:pPr>
        <w:pStyle w:val="Mallindrag"/>
        <w:tabs>
          <w:tab w:val="left" w:pos="1260"/>
        </w:tabs>
      </w:pPr>
    </w:p>
    <w:p w14:paraId="2A27FE6C" w14:textId="77777777" w:rsidR="00E51324" w:rsidRPr="00B53AE9" w:rsidRDefault="00E51324" w:rsidP="00E51324">
      <w:pPr>
        <w:pStyle w:val="Mallindrag"/>
        <w:tabs>
          <w:tab w:val="left" w:pos="1260"/>
        </w:tabs>
      </w:pPr>
    </w:p>
    <w:p w14:paraId="5B5830F3" w14:textId="77777777" w:rsidR="00E51324" w:rsidRPr="00B53AE9" w:rsidRDefault="006A587E" w:rsidP="00E51324">
      <w:pPr>
        <w:pStyle w:val="Mallrubrik2"/>
        <w:tabs>
          <w:tab w:val="left" w:pos="1260"/>
        </w:tabs>
        <w:rPr>
          <w:sz w:val="22"/>
          <w:szCs w:val="22"/>
        </w:rPr>
      </w:pPr>
      <w:bookmarkStart w:id="57" w:name="_Toc62459441"/>
      <w:bookmarkStart w:id="58" w:name="_Toc379203040"/>
      <w:r w:rsidRPr="00B53AE9">
        <w:rPr>
          <w:sz w:val="22"/>
          <w:szCs w:val="22"/>
        </w:rPr>
        <w:t>Anbudets giltighetstid</w:t>
      </w:r>
      <w:bookmarkEnd w:id="56"/>
      <w:bookmarkEnd w:id="57"/>
      <w:bookmarkEnd w:id="58"/>
      <w:r w:rsidRPr="00B53AE9">
        <w:rPr>
          <w:sz w:val="22"/>
          <w:szCs w:val="22"/>
        </w:rPr>
        <w:t xml:space="preserve"> </w:t>
      </w:r>
    </w:p>
    <w:p w14:paraId="615AD190" w14:textId="77777777" w:rsidR="00E51324" w:rsidRPr="00B53AE9" w:rsidRDefault="00E51324" w:rsidP="00E51324">
      <w:pPr>
        <w:pStyle w:val="Mallindrag"/>
        <w:tabs>
          <w:tab w:val="left" w:pos="1260"/>
        </w:tabs>
      </w:pPr>
    </w:p>
    <w:p w14:paraId="47FADF56" w14:textId="54039BE4" w:rsidR="008669A2" w:rsidRPr="00265FA7" w:rsidRDefault="006A587E" w:rsidP="00265FA7">
      <w:pPr>
        <w:pStyle w:val="Mallindrag"/>
        <w:tabs>
          <w:tab w:val="left" w:pos="1260"/>
        </w:tabs>
        <w:rPr>
          <w:i/>
          <w:iCs/>
          <w:color w:val="00B050"/>
        </w:rPr>
      </w:pPr>
      <w:r w:rsidRPr="00C02356">
        <w:t xml:space="preserve">Anbudet </w:t>
      </w:r>
      <w:r w:rsidRPr="00C02356">
        <w:rPr>
          <w:b/>
          <w:bCs/>
        </w:rPr>
        <w:t>skall</w:t>
      </w:r>
      <w:r w:rsidRPr="00C02356">
        <w:t xml:space="preserve"> vara bindande </w:t>
      </w:r>
      <w:r w:rsidR="008669A2" w:rsidRPr="00C02356">
        <w:t xml:space="preserve">till och med den </w:t>
      </w:r>
      <w:r w:rsidR="008669A2" w:rsidRPr="00C02356">
        <w:rPr>
          <w:b/>
          <w:bCs/>
          <w:color w:val="0070C0"/>
        </w:rPr>
        <w:t>20xx-xx-xx</w:t>
      </w:r>
      <w:r w:rsidRPr="00C02356">
        <w:rPr>
          <w:color w:val="0070C0"/>
        </w:rPr>
        <w:t>.</w:t>
      </w:r>
      <w:r w:rsidRPr="00C02356">
        <w:rPr>
          <w:i/>
          <w:iCs/>
          <w:color w:val="0070C0"/>
        </w:rPr>
        <w:t xml:space="preserve"> </w:t>
      </w:r>
    </w:p>
    <w:p w14:paraId="7F80AD75" w14:textId="77777777" w:rsidR="00E51324" w:rsidRPr="00B53AE9" w:rsidRDefault="00E51324" w:rsidP="00E51324">
      <w:pPr>
        <w:pStyle w:val="Mallindrag"/>
        <w:tabs>
          <w:tab w:val="left" w:pos="1260"/>
        </w:tabs>
        <w:rPr>
          <w:i/>
          <w:iCs/>
          <w:color w:val="0000FF"/>
        </w:rPr>
      </w:pPr>
    </w:p>
    <w:p w14:paraId="4357062C" w14:textId="6DF33D3C" w:rsidR="00E928E3" w:rsidRPr="00976713" w:rsidRDefault="00E928E3" w:rsidP="00E928E3">
      <w:pPr>
        <w:pStyle w:val="Mallindrag"/>
        <w:tabs>
          <w:tab w:val="left" w:pos="1260"/>
        </w:tabs>
        <w:rPr>
          <w:color w:val="FF0000"/>
        </w:rPr>
      </w:pPr>
    </w:p>
    <w:p w14:paraId="7C94AB95" w14:textId="58DB3E56" w:rsidR="00E51324" w:rsidRPr="00B53AE9" w:rsidRDefault="008669A2" w:rsidP="00E51324">
      <w:pPr>
        <w:pStyle w:val="Mallrubrik2"/>
        <w:tabs>
          <w:tab w:val="left" w:pos="1260"/>
        </w:tabs>
        <w:rPr>
          <w:sz w:val="22"/>
          <w:szCs w:val="22"/>
        </w:rPr>
      </w:pPr>
      <w:bookmarkStart w:id="59" w:name="_Toc379203041"/>
      <w:r>
        <w:rPr>
          <w:sz w:val="22"/>
          <w:szCs w:val="22"/>
        </w:rPr>
        <w:t>Avlämnande av anbud</w:t>
      </w:r>
      <w:bookmarkEnd w:id="59"/>
    </w:p>
    <w:p w14:paraId="6E877F04" w14:textId="77777777" w:rsidR="00E51324" w:rsidRPr="00B53AE9" w:rsidRDefault="00E51324" w:rsidP="00E51324">
      <w:pPr>
        <w:pStyle w:val="Mallindrag"/>
        <w:tabs>
          <w:tab w:val="left" w:pos="1260"/>
        </w:tabs>
      </w:pPr>
    </w:p>
    <w:p w14:paraId="2AACDF28" w14:textId="77777777" w:rsidR="008669A2" w:rsidRDefault="008669A2" w:rsidP="008669A2">
      <w:pPr>
        <w:pStyle w:val="Mallindrag"/>
        <w:tabs>
          <w:tab w:val="left" w:pos="1260"/>
        </w:tabs>
      </w:pPr>
      <w:r>
        <w:t xml:space="preserve">Anbud ska lämnas i elektroniskt form. Elektronisk anbudsinlämning görs via </w:t>
      </w:r>
      <w:hyperlink r:id="rId9" w:history="1">
        <w:r w:rsidRPr="00D9510B">
          <w:rPr>
            <w:rStyle w:val="Hyperlink"/>
            <w:rFonts w:cs="Arial"/>
            <w:color w:val="0070C0"/>
          </w:rPr>
          <w:t>www.xxxxxxxx</w:t>
        </w:r>
      </w:hyperlink>
      <w:r w:rsidRPr="00D9510B">
        <w:rPr>
          <w:color w:val="0070C0"/>
        </w:rPr>
        <w:t xml:space="preserve">. </w:t>
      </w:r>
    </w:p>
    <w:p w14:paraId="44F9D201" w14:textId="77777777" w:rsidR="008669A2" w:rsidRPr="008669A2" w:rsidRDefault="008669A2" w:rsidP="008669A2">
      <w:pPr>
        <w:pStyle w:val="Mallindrag"/>
        <w:tabs>
          <w:tab w:val="left" w:pos="1260"/>
        </w:tabs>
        <w:rPr>
          <w:i/>
          <w:strike/>
          <w:color w:val="FFC000"/>
        </w:rPr>
      </w:pPr>
    </w:p>
    <w:p w14:paraId="0C0D0232" w14:textId="77777777" w:rsidR="00E51324" w:rsidRPr="00B53AE9" w:rsidRDefault="00E51324" w:rsidP="00E51324">
      <w:pPr>
        <w:pStyle w:val="Mallindrag"/>
        <w:tabs>
          <w:tab w:val="left" w:pos="1260"/>
        </w:tabs>
      </w:pPr>
    </w:p>
    <w:p w14:paraId="4E1CC1D5" w14:textId="77777777" w:rsidR="00E51324" w:rsidRPr="00B53AE9" w:rsidRDefault="006A587E" w:rsidP="00E51324">
      <w:pPr>
        <w:pStyle w:val="Mallrubrik2"/>
        <w:tabs>
          <w:tab w:val="left" w:pos="1260"/>
          <w:tab w:val="left" w:pos="2700"/>
        </w:tabs>
        <w:ind w:left="3060" w:hanging="900"/>
        <w:rPr>
          <w:sz w:val="22"/>
          <w:szCs w:val="22"/>
        </w:rPr>
      </w:pPr>
      <w:bookmarkStart w:id="60" w:name="_Toc66767862"/>
      <w:bookmarkStart w:id="61" w:name="_Toc379203042"/>
      <w:r w:rsidRPr="00B53AE9">
        <w:rPr>
          <w:sz w:val="22"/>
          <w:szCs w:val="22"/>
        </w:rPr>
        <w:t>Kvalificering av anbudsgivare</w:t>
      </w:r>
      <w:bookmarkEnd w:id="60"/>
      <w:bookmarkEnd w:id="61"/>
    </w:p>
    <w:p w14:paraId="4044E49E" w14:textId="77777777" w:rsidR="00E51324" w:rsidRPr="00B53AE9" w:rsidRDefault="00E51324" w:rsidP="00E51324">
      <w:pPr>
        <w:pStyle w:val="Mallindrag"/>
        <w:tabs>
          <w:tab w:val="left" w:pos="1260"/>
        </w:tabs>
      </w:pPr>
    </w:p>
    <w:p w14:paraId="4F82BF58" w14:textId="1DAB773D" w:rsidR="00E51324" w:rsidRDefault="006A587E" w:rsidP="00D9510B">
      <w:pPr>
        <w:pStyle w:val="Mallindrag"/>
        <w:tabs>
          <w:tab w:val="clear" w:pos="2155"/>
          <w:tab w:val="left" w:pos="1260"/>
        </w:tabs>
        <w:ind w:left="2160"/>
      </w:pPr>
      <w:r w:rsidRPr="00B53AE9">
        <w:t xml:space="preserve">Anbudsgivaren prövas mot </w:t>
      </w:r>
      <w:r w:rsidR="00D9510B">
        <w:t>samtliga</w:t>
      </w:r>
      <w:r w:rsidRPr="00B53AE9">
        <w:t xml:space="preserve"> kvalificeringskrav som ställs </w:t>
      </w:r>
      <w:r w:rsidR="00D9510B">
        <w:t xml:space="preserve">i denna Anbudsinbjudan. </w:t>
      </w:r>
    </w:p>
    <w:p w14:paraId="46B07239" w14:textId="77777777" w:rsidR="00E51324" w:rsidRPr="00B53AE9" w:rsidRDefault="00E51324" w:rsidP="00E51324">
      <w:pPr>
        <w:pStyle w:val="Mallindrag"/>
        <w:tabs>
          <w:tab w:val="left" w:pos="1260"/>
        </w:tabs>
      </w:pPr>
    </w:p>
    <w:p w14:paraId="7A1ADFDA" w14:textId="77777777" w:rsidR="00E51324" w:rsidRDefault="006A587E" w:rsidP="00E51324">
      <w:pPr>
        <w:pStyle w:val="Mallrubrik2"/>
        <w:tabs>
          <w:tab w:val="num" w:pos="2710"/>
        </w:tabs>
        <w:rPr>
          <w:sz w:val="22"/>
          <w:szCs w:val="22"/>
        </w:rPr>
      </w:pPr>
      <w:bookmarkStart w:id="62" w:name="_Toc275328454"/>
      <w:bookmarkStart w:id="63" w:name="_Toc379203043"/>
      <w:r>
        <w:rPr>
          <w:sz w:val="22"/>
          <w:szCs w:val="22"/>
        </w:rPr>
        <w:t>Prövning och utvärdering av anbud</w:t>
      </w:r>
      <w:bookmarkEnd w:id="62"/>
      <w:bookmarkEnd w:id="63"/>
    </w:p>
    <w:p w14:paraId="7153E31E" w14:textId="77777777" w:rsidR="00E51324" w:rsidRDefault="00E51324" w:rsidP="00C12A85">
      <w:pPr>
        <w:pStyle w:val="Mallindrag"/>
        <w:ind w:left="0"/>
      </w:pPr>
    </w:p>
    <w:p w14:paraId="58A57F2B" w14:textId="3732BA43" w:rsidR="00E51324" w:rsidRPr="00A960C6" w:rsidRDefault="006A587E" w:rsidP="00C12A85">
      <w:pPr>
        <w:pStyle w:val="Mallindrag"/>
        <w:rPr>
          <w:color w:val="FF0000"/>
        </w:rPr>
      </w:pPr>
      <w:r>
        <w:t xml:space="preserve">Kvalificerade anbudsgivare prövas </w:t>
      </w:r>
      <w:r w:rsidR="00C12A85">
        <w:t xml:space="preserve">enligt ställda krav i respektive kravspecifikation inklusive typoperation. </w:t>
      </w:r>
    </w:p>
    <w:p w14:paraId="600C7667" w14:textId="77777777" w:rsidR="003636AA" w:rsidRDefault="003636AA" w:rsidP="00E51324">
      <w:pPr>
        <w:pStyle w:val="Mallindrag"/>
        <w:tabs>
          <w:tab w:val="left" w:pos="1260"/>
        </w:tabs>
        <w:rPr>
          <w:color w:val="FF0000"/>
        </w:rPr>
      </w:pPr>
    </w:p>
    <w:p w14:paraId="592728D4" w14:textId="66B574FD" w:rsidR="00E51324" w:rsidRPr="00C12A85" w:rsidRDefault="006A587E" w:rsidP="00E51324">
      <w:pPr>
        <w:pStyle w:val="Mallindrag"/>
        <w:tabs>
          <w:tab w:val="left" w:pos="1260"/>
        </w:tabs>
      </w:pPr>
      <w:r w:rsidRPr="00C12A85">
        <w:t xml:space="preserve">Förfrågningsunderlaget innehåller ett antal utvärderingskriterier (bör-krav) som kommer att bedömas vid utvärderingen av anbud där de generella bör-kraven kommer att ges samma betydelse (50/50) som de produktspecifika bör-kraven. Bör-kraven har tilldelats en vikt som framgår av kravspecifikationen vilket innebär att den tilldelade poängen för respektive krav kommer att multipliceras med denna viktfaktor. Vidare kan bedömning av kriterier innebära att den upphandlande </w:t>
      </w:r>
      <w:r w:rsidR="00CF4880" w:rsidRPr="00C12A85">
        <w:t>myndigheten</w:t>
      </w:r>
      <w:r w:rsidRPr="00C12A85">
        <w:t xml:space="preserve"> även begär att anbudsgivare anger eller beskriver något. </w:t>
      </w:r>
    </w:p>
    <w:p w14:paraId="4E563DEF" w14:textId="77777777" w:rsidR="00E51324" w:rsidRPr="00C12A85" w:rsidRDefault="00E51324" w:rsidP="00E51324">
      <w:pPr>
        <w:pStyle w:val="Mallindrag"/>
        <w:tabs>
          <w:tab w:val="left" w:pos="1260"/>
        </w:tabs>
      </w:pPr>
    </w:p>
    <w:p w14:paraId="5D92C966" w14:textId="77777777" w:rsidR="00E51324" w:rsidRPr="00C12A85" w:rsidRDefault="006A587E" w:rsidP="00E51324">
      <w:pPr>
        <w:pStyle w:val="Mallindrag"/>
        <w:tabs>
          <w:tab w:val="left" w:pos="1260"/>
        </w:tabs>
      </w:pPr>
      <w:r w:rsidRPr="00C12A85">
        <w:t>Utvärdering sker med tillämpning av s.k. prispåslag med omräkningsfaktor. Poängsättn</w:t>
      </w:r>
      <w:r w:rsidR="003636AA" w:rsidRPr="00C12A85">
        <w:t xml:space="preserve">ing av Bör-kraven sker enligt </w:t>
      </w:r>
      <w:r w:rsidR="003636AA" w:rsidRPr="00C12A85">
        <w:rPr>
          <w:color w:val="0070C0"/>
        </w:rPr>
        <w:t>bilaga XX</w:t>
      </w:r>
      <w:r w:rsidRPr="00C12A85">
        <w:t xml:space="preserve">, Kravspecifikation. Bör-kraven tilldelas utifrån hur väl kravet uppfylls en poäng mellan 0 och 5 som multipliceras med aktuell vikt. Den brist som ett anbud uppvisar i förhållande till maximalt börkravpoäng omvandlas till ett påslag på priset utgörande den procentuella differensen upp till maximal börkravpoäng. Anbudspris plus prispåslag utgör anbudets justerade pris. </w:t>
      </w:r>
    </w:p>
    <w:p w14:paraId="46894102" w14:textId="77777777" w:rsidR="00E51324" w:rsidRPr="00C12A85" w:rsidRDefault="00E51324" w:rsidP="00E51324">
      <w:pPr>
        <w:pStyle w:val="Mallindrag"/>
        <w:tabs>
          <w:tab w:val="left" w:pos="1260"/>
        </w:tabs>
        <w:rPr>
          <w:color w:val="000000" w:themeColor="text1"/>
        </w:rPr>
      </w:pPr>
    </w:p>
    <w:p w14:paraId="1A8FD314" w14:textId="77777777" w:rsidR="00E51324" w:rsidRPr="00C12A85" w:rsidRDefault="006A587E" w:rsidP="00E51324">
      <w:pPr>
        <w:ind w:left="737" w:firstLine="1474"/>
        <w:rPr>
          <w:b/>
          <w:color w:val="000000" w:themeColor="text1"/>
        </w:rPr>
      </w:pPr>
      <w:r w:rsidRPr="00C12A85">
        <w:rPr>
          <w:b/>
          <w:color w:val="000000" w:themeColor="text1"/>
        </w:rPr>
        <w:t>Formel:</w:t>
      </w:r>
    </w:p>
    <w:p w14:paraId="1AA16894" w14:textId="77777777" w:rsidR="00E51324" w:rsidRPr="00C12A85" w:rsidRDefault="00DE2D9D" w:rsidP="00E51324">
      <w:pPr>
        <w:pStyle w:val="Mallnummerlista"/>
        <w:tabs>
          <w:tab w:val="clear" w:pos="720"/>
          <w:tab w:val="left" w:pos="1260"/>
        </w:tabs>
        <w:ind w:left="2211" w:firstLine="0"/>
        <w:rPr>
          <w:color w:val="000000" w:themeColor="text1"/>
        </w:rPr>
      </w:pPr>
      <w:r>
        <w:rPr>
          <w:noProof/>
          <w:color w:val="000000" w:themeColor="text1"/>
          <w:lang w:val="en-US" w:eastAsia="en-US"/>
        </w:rPr>
        <w:pict w14:anchorId="0374A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0.15pt;width:380.45pt;height:28.1pt;z-index:251658240">
            <v:imagedata r:id="rId10" o:title=""/>
          </v:shape>
          <o:OLEObject Type="Embed" ProgID="Equation.3" ShapeID="_x0000_s1026" DrawAspect="Content" ObjectID="_1458648351" r:id="rId11"/>
        </w:pict>
      </w:r>
    </w:p>
    <w:p w14:paraId="3D35C617" w14:textId="77777777" w:rsidR="00E51324" w:rsidRPr="00C12A85" w:rsidRDefault="00E51324" w:rsidP="00E51324">
      <w:pPr>
        <w:rPr>
          <w:b/>
          <w:color w:val="000000" w:themeColor="text1"/>
        </w:rPr>
      </w:pPr>
    </w:p>
    <w:p w14:paraId="52FD2F67" w14:textId="77777777" w:rsidR="00E51324" w:rsidRPr="00C12A85" w:rsidRDefault="00E51324" w:rsidP="00E51324">
      <w:pPr>
        <w:rPr>
          <w:b/>
          <w:color w:val="000000" w:themeColor="text1"/>
        </w:rPr>
      </w:pPr>
    </w:p>
    <w:p w14:paraId="56107475" w14:textId="77777777" w:rsidR="00E51324" w:rsidRPr="00C12A85" w:rsidRDefault="006A587E" w:rsidP="00E51324">
      <w:pPr>
        <w:ind w:left="2211"/>
        <w:rPr>
          <w:color w:val="000000" w:themeColor="text1"/>
        </w:rPr>
      </w:pPr>
      <w:r w:rsidRPr="00C12A85">
        <w:rPr>
          <w:i/>
          <w:color w:val="000000" w:themeColor="text1"/>
        </w:rPr>
        <w:t>grundfaktor kvalitet</w:t>
      </w:r>
      <w:r w:rsidRPr="00C12A85">
        <w:rPr>
          <w:color w:val="000000" w:themeColor="text1"/>
        </w:rPr>
        <w:t xml:space="preserve"> = 1,0*</w:t>
      </w:r>
      <w:r w:rsidRPr="00C12A85">
        <w:rPr>
          <w:color w:val="000000" w:themeColor="text1"/>
          <w:vertAlign w:val="superscript"/>
        </w:rPr>
        <w:t>)</w:t>
      </w:r>
    </w:p>
    <w:p w14:paraId="505097E0" w14:textId="77777777" w:rsidR="00E51324" w:rsidRPr="00C12A85" w:rsidRDefault="006A587E" w:rsidP="00E51324">
      <w:pPr>
        <w:ind w:left="2211"/>
        <w:rPr>
          <w:color w:val="000000" w:themeColor="text1"/>
        </w:rPr>
      </w:pPr>
      <w:r w:rsidRPr="00C12A85">
        <w:rPr>
          <w:i/>
          <w:color w:val="000000" w:themeColor="text1"/>
        </w:rPr>
        <w:t xml:space="preserve">omräkningsfaktor </w:t>
      </w:r>
      <w:r w:rsidRPr="00C12A85">
        <w:rPr>
          <w:color w:val="000000" w:themeColor="text1"/>
        </w:rPr>
        <w:t>= 1,5</w:t>
      </w:r>
    </w:p>
    <w:p w14:paraId="3EDF5161" w14:textId="77777777" w:rsidR="00E51324" w:rsidRPr="00C12A85" w:rsidRDefault="00E51324" w:rsidP="00E51324">
      <w:pPr>
        <w:rPr>
          <w:b/>
          <w:color w:val="000000" w:themeColor="text1"/>
        </w:rPr>
      </w:pPr>
    </w:p>
    <w:tbl>
      <w:tblPr>
        <w:tblW w:w="7910" w:type="dxa"/>
        <w:tblInd w:w="2050" w:type="dxa"/>
        <w:tblLook w:val="0000" w:firstRow="0" w:lastRow="0" w:firstColumn="0" w:lastColumn="0" w:noHBand="0" w:noVBand="0"/>
      </w:tblPr>
      <w:tblGrid>
        <w:gridCol w:w="2880"/>
        <w:gridCol w:w="5030"/>
      </w:tblGrid>
      <w:tr w:rsidR="00AF575F" w:rsidRPr="00C12A85" w14:paraId="5E2440E3" w14:textId="77777777">
        <w:trPr>
          <w:trHeight w:val="255"/>
        </w:trPr>
        <w:tc>
          <w:tcPr>
            <w:tcW w:w="2880" w:type="dxa"/>
            <w:noWrap/>
          </w:tcPr>
          <w:p w14:paraId="1841CA63" w14:textId="77777777" w:rsidR="00E51324" w:rsidRPr="00C12A85" w:rsidRDefault="006A587E" w:rsidP="00E51324">
            <w:pPr>
              <w:rPr>
                <w:b/>
                <w:bCs/>
                <w:color w:val="000000" w:themeColor="text1"/>
                <w:sz w:val="20"/>
                <w:szCs w:val="20"/>
              </w:rPr>
            </w:pPr>
            <w:r w:rsidRPr="00C12A85">
              <w:rPr>
                <w:b/>
                <w:bCs/>
                <w:color w:val="000000" w:themeColor="text1"/>
                <w:sz w:val="20"/>
                <w:szCs w:val="20"/>
              </w:rPr>
              <w:t>EXEMPEL</w:t>
            </w:r>
          </w:p>
        </w:tc>
        <w:tc>
          <w:tcPr>
            <w:tcW w:w="5030" w:type="dxa"/>
            <w:noWrap/>
          </w:tcPr>
          <w:p w14:paraId="2EFDEAC5" w14:textId="77777777" w:rsidR="00E51324" w:rsidRPr="00C12A85" w:rsidRDefault="006A587E" w:rsidP="00E51324">
            <w:pPr>
              <w:jc w:val="right"/>
              <w:rPr>
                <w:b/>
                <w:i/>
                <w:color w:val="000000" w:themeColor="text1"/>
                <w:sz w:val="20"/>
                <w:szCs w:val="20"/>
              </w:rPr>
            </w:pPr>
            <w:r w:rsidRPr="00C12A85">
              <w:rPr>
                <w:b/>
                <w:i/>
                <w:color w:val="000000" w:themeColor="text1"/>
                <w:sz w:val="20"/>
                <w:szCs w:val="20"/>
              </w:rPr>
              <w:t> Max poäng = 500</w:t>
            </w:r>
          </w:p>
        </w:tc>
      </w:tr>
      <w:tr w:rsidR="00AF575F" w:rsidRPr="00C12A85" w14:paraId="2A546AA2" w14:textId="77777777">
        <w:trPr>
          <w:trHeight w:val="255"/>
        </w:trPr>
        <w:tc>
          <w:tcPr>
            <w:tcW w:w="2880" w:type="dxa"/>
            <w:noWrap/>
          </w:tcPr>
          <w:p w14:paraId="2FDA1C95" w14:textId="77777777" w:rsidR="00E51324" w:rsidRPr="00C12A85" w:rsidRDefault="006A587E" w:rsidP="00E51324">
            <w:pPr>
              <w:rPr>
                <w:color w:val="000000" w:themeColor="text1"/>
                <w:sz w:val="20"/>
                <w:szCs w:val="20"/>
              </w:rPr>
            </w:pPr>
            <w:r w:rsidRPr="00C12A85">
              <w:rPr>
                <w:color w:val="000000" w:themeColor="text1"/>
                <w:sz w:val="20"/>
                <w:szCs w:val="20"/>
              </w:rPr>
              <w:t xml:space="preserve">Uppnådd poäng </w:t>
            </w:r>
          </w:p>
        </w:tc>
        <w:tc>
          <w:tcPr>
            <w:tcW w:w="5030" w:type="dxa"/>
            <w:noWrap/>
          </w:tcPr>
          <w:p w14:paraId="5D874AFB" w14:textId="77777777" w:rsidR="00E51324" w:rsidRPr="00C12A85" w:rsidRDefault="006A587E" w:rsidP="00E51324">
            <w:pPr>
              <w:jc w:val="right"/>
              <w:rPr>
                <w:color w:val="000000" w:themeColor="text1"/>
                <w:sz w:val="20"/>
                <w:szCs w:val="20"/>
              </w:rPr>
            </w:pPr>
            <w:r w:rsidRPr="00C12A85">
              <w:rPr>
                <w:color w:val="000000" w:themeColor="text1"/>
                <w:sz w:val="20"/>
                <w:szCs w:val="20"/>
              </w:rPr>
              <w:t>415</w:t>
            </w:r>
          </w:p>
        </w:tc>
      </w:tr>
      <w:tr w:rsidR="00AF575F" w:rsidRPr="00C12A85" w14:paraId="3E5F485E" w14:textId="77777777">
        <w:trPr>
          <w:trHeight w:val="255"/>
        </w:trPr>
        <w:tc>
          <w:tcPr>
            <w:tcW w:w="2880" w:type="dxa"/>
            <w:noWrap/>
          </w:tcPr>
          <w:p w14:paraId="038B8E77" w14:textId="77777777" w:rsidR="00E51324" w:rsidRPr="00C12A85" w:rsidRDefault="006A587E" w:rsidP="00E51324">
            <w:pPr>
              <w:rPr>
                <w:color w:val="000000" w:themeColor="text1"/>
                <w:sz w:val="20"/>
                <w:szCs w:val="20"/>
              </w:rPr>
            </w:pPr>
            <w:r w:rsidRPr="00C12A85">
              <w:rPr>
                <w:color w:val="000000" w:themeColor="text1"/>
                <w:sz w:val="20"/>
                <w:szCs w:val="20"/>
              </w:rPr>
              <w:t>Anbudspris</w:t>
            </w:r>
          </w:p>
        </w:tc>
        <w:tc>
          <w:tcPr>
            <w:tcW w:w="5030" w:type="dxa"/>
            <w:noWrap/>
          </w:tcPr>
          <w:p w14:paraId="1BE514E5" w14:textId="77777777" w:rsidR="00E51324" w:rsidRPr="00C12A85" w:rsidRDefault="006A587E" w:rsidP="00E51324">
            <w:pPr>
              <w:jc w:val="right"/>
              <w:rPr>
                <w:color w:val="000000" w:themeColor="text1"/>
                <w:sz w:val="20"/>
                <w:szCs w:val="20"/>
              </w:rPr>
            </w:pPr>
            <w:r w:rsidRPr="00C12A85">
              <w:rPr>
                <w:color w:val="000000" w:themeColor="text1"/>
                <w:sz w:val="20"/>
                <w:szCs w:val="20"/>
              </w:rPr>
              <w:t>10 000 kr</w:t>
            </w:r>
          </w:p>
        </w:tc>
      </w:tr>
      <w:tr w:rsidR="00AF575F" w:rsidRPr="00C12A85" w14:paraId="5A8EFE21" w14:textId="77777777">
        <w:trPr>
          <w:trHeight w:val="342"/>
        </w:trPr>
        <w:tc>
          <w:tcPr>
            <w:tcW w:w="2880" w:type="dxa"/>
            <w:noWrap/>
          </w:tcPr>
          <w:p w14:paraId="68681A4F" w14:textId="77777777" w:rsidR="00E51324" w:rsidRPr="00C12A85" w:rsidRDefault="006A587E" w:rsidP="00E51324">
            <w:pPr>
              <w:rPr>
                <w:bCs/>
                <w:iCs/>
                <w:color w:val="000000" w:themeColor="text1"/>
                <w:sz w:val="20"/>
                <w:szCs w:val="20"/>
              </w:rPr>
            </w:pPr>
            <w:r w:rsidRPr="00C12A85">
              <w:rPr>
                <w:bCs/>
                <w:iCs/>
                <w:color w:val="000000" w:themeColor="text1"/>
                <w:sz w:val="20"/>
                <w:szCs w:val="20"/>
              </w:rPr>
              <w:t>Beräkning justerat pris</w:t>
            </w:r>
          </w:p>
        </w:tc>
        <w:tc>
          <w:tcPr>
            <w:tcW w:w="5030" w:type="dxa"/>
            <w:noWrap/>
          </w:tcPr>
          <w:p w14:paraId="7CC63292" w14:textId="77777777" w:rsidR="00E51324" w:rsidRPr="00C12A85" w:rsidRDefault="006A587E" w:rsidP="00E51324">
            <w:pPr>
              <w:jc w:val="right"/>
              <w:rPr>
                <w:b/>
                <w:bCs/>
                <w:i/>
                <w:iCs/>
                <w:color w:val="000000" w:themeColor="text1"/>
                <w:sz w:val="20"/>
                <w:szCs w:val="20"/>
              </w:rPr>
            </w:pPr>
            <w:r w:rsidRPr="00C12A85">
              <w:rPr>
                <w:color w:val="000000" w:themeColor="text1"/>
                <w:sz w:val="20"/>
                <w:szCs w:val="20"/>
              </w:rPr>
              <w:t xml:space="preserve">10 000 kr x (1,0 + (((500-415)/500) x 1,5)) = </w:t>
            </w:r>
            <w:r w:rsidRPr="00C12A85">
              <w:rPr>
                <w:b/>
                <w:i/>
                <w:color w:val="000000" w:themeColor="text1"/>
                <w:sz w:val="20"/>
                <w:szCs w:val="20"/>
              </w:rPr>
              <w:t>12 550 kr</w:t>
            </w:r>
          </w:p>
        </w:tc>
      </w:tr>
      <w:tr w:rsidR="00AF575F" w:rsidRPr="00C12A85" w14:paraId="46B01054" w14:textId="77777777">
        <w:trPr>
          <w:trHeight w:val="270"/>
        </w:trPr>
        <w:tc>
          <w:tcPr>
            <w:tcW w:w="2880" w:type="dxa"/>
            <w:noWrap/>
          </w:tcPr>
          <w:p w14:paraId="3AB811D4" w14:textId="77777777" w:rsidR="00E51324" w:rsidRPr="00C12A85" w:rsidRDefault="006A587E" w:rsidP="00E51324">
            <w:pPr>
              <w:rPr>
                <w:b/>
                <w:bCs/>
                <w:i/>
                <w:iCs/>
                <w:color w:val="000000" w:themeColor="text1"/>
                <w:sz w:val="20"/>
                <w:szCs w:val="20"/>
              </w:rPr>
            </w:pPr>
            <w:r w:rsidRPr="00C12A85">
              <w:rPr>
                <w:b/>
                <w:bCs/>
                <w:i/>
                <w:iCs/>
                <w:color w:val="000000" w:themeColor="text1"/>
                <w:sz w:val="20"/>
                <w:szCs w:val="20"/>
              </w:rPr>
              <w:t>Justerat anbudspris</w:t>
            </w:r>
          </w:p>
        </w:tc>
        <w:tc>
          <w:tcPr>
            <w:tcW w:w="5030" w:type="dxa"/>
            <w:noWrap/>
          </w:tcPr>
          <w:p w14:paraId="4290C3B0" w14:textId="77777777" w:rsidR="00E51324" w:rsidRPr="00C12A85" w:rsidRDefault="006A587E" w:rsidP="00E51324">
            <w:pPr>
              <w:jc w:val="right"/>
              <w:rPr>
                <w:b/>
                <w:bCs/>
                <w:i/>
                <w:iCs/>
                <w:color w:val="000000" w:themeColor="text1"/>
                <w:sz w:val="20"/>
                <w:szCs w:val="20"/>
              </w:rPr>
            </w:pPr>
            <w:r w:rsidRPr="00C12A85">
              <w:rPr>
                <w:b/>
                <w:bCs/>
                <w:i/>
                <w:iCs/>
                <w:color w:val="000000" w:themeColor="text1"/>
                <w:sz w:val="20"/>
                <w:szCs w:val="20"/>
              </w:rPr>
              <w:t>12 550 kr</w:t>
            </w:r>
          </w:p>
        </w:tc>
      </w:tr>
    </w:tbl>
    <w:p w14:paraId="6B6F34BD" w14:textId="77777777" w:rsidR="00E51324" w:rsidRPr="00C12A85" w:rsidRDefault="00E51324" w:rsidP="00E51324">
      <w:pPr>
        <w:rPr>
          <w:b/>
          <w:color w:val="000000" w:themeColor="text1"/>
        </w:rPr>
      </w:pPr>
    </w:p>
    <w:p w14:paraId="244728C7" w14:textId="77777777" w:rsidR="00E51324" w:rsidRPr="00C12A85" w:rsidRDefault="006A587E" w:rsidP="00E51324">
      <w:pPr>
        <w:pStyle w:val="Mallindrag"/>
        <w:tabs>
          <w:tab w:val="left" w:pos="1260"/>
        </w:tabs>
        <w:rPr>
          <w:i/>
          <w:color w:val="000000" w:themeColor="text1"/>
          <w:sz w:val="20"/>
          <w:szCs w:val="20"/>
        </w:rPr>
      </w:pPr>
      <w:r w:rsidRPr="00C12A85">
        <w:rPr>
          <w:color w:val="000000" w:themeColor="text1"/>
        </w:rPr>
        <w:t>*</w:t>
      </w:r>
      <w:r w:rsidRPr="00C12A85">
        <w:rPr>
          <w:color w:val="000000" w:themeColor="text1"/>
          <w:vertAlign w:val="superscript"/>
        </w:rPr>
        <w:t xml:space="preserve">)  </w:t>
      </w:r>
      <w:r w:rsidRPr="00C12A85">
        <w:rPr>
          <w:i/>
          <w:color w:val="000000" w:themeColor="text1"/>
          <w:sz w:val="20"/>
          <w:szCs w:val="20"/>
        </w:rPr>
        <w:t xml:space="preserve">Grundfaktor kvalitet 1,0 är en faktor som krävs för formeln för uträkning </w:t>
      </w:r>
      <w:r w:rsidRPr="00C12A85">
        <w:rPr>
          <w:b/>
          <w:i/>
          <w:color w:val="000000" w:themeColor="text1"/>
          <w:sz w:val="20"/>
          <w:szCs w:val="20"/>
        </w:rPr>
        <w:t>skall</w:t>
      </w:r>
      <w:r w:rsidRPr="00C12A85">
        <w:rPr>
          <w:i/>
          <w:color w:val="000000" w:themeColor="text1"/>
          <w:sz w:val="20"/>
          <w:szCs w:val="20"/>
        </w:rPr>
        <w:t xml:space="preserve"> fungera korrekt och innebär att om offererad produkt uppfyller samtliga bör-krav så blir anbudspoäng = maxpoäng och prispåslaget blir då lika med noll (0).</w:t>
      </w:r>
    </w:p>
    <w:p w14:paraId="58F42658" w14:textId="77777777" w:rsidR="00E51324" w:rsidRPr="00C12A85" w:rsidRDefault="00E51324" w:rsidP="00E51324">
      <w:pPr>
        <w:pStyle w:val="Mallindrag"/>
        <w:tabs>
          <w:tab w:val="left" w:pos="1260"/>
        </w:tabs>
        <w:rPr>
          <w:i/>
          <w:color w:val="000000" w:themeColor="text1"/>
          <w:sz w:val="20"/>
          <w:szCs w:val="20"/>
        </w:rPr>
      </w:pPr>
    </w:p>
    <w:p w14:paraId="296FE5D2" w14:textId="77777777" w:rsidR="00E51324" w:rsidRPr="00C12A85" w:rsidRDefault="006A587E" w:rsidP="00E51324">
      <w:pPr>
        <w:pStyle w:val="Mallindrag"/>
        <w:tabs>
          <w:tab w:val="left" w:pos="1260"/>
        </w:tabs>
        <w:ind w:left="0"/>
        <w:rPr>
          <w:b/>
          <w:i/>
          <w:color w:val="000000" w:themeColor="text1"/>
          <w:sz w:val="20"/>
          <w:szCs w:val="20"/>
        </w:rPr>
      </w:pPr>
      <w:r w:rsidRPr="00C12A85">
        <w:rPr>
          <w:b/>
          <w:i/>
          <w:color w:val="000000" w:themeColor="text1"/>
          <w:sz w:val="20"/>
          <w:szCs w:val="20"/>
        </w:rPr>
        <w:tab/>
      </w:r>
      <w:r w:rsidRPr="00C12A85">
        <w:rPr>
          <w:b/>
          <w:i/>
          <w:color w:val="000000" w:themeColor="text1"/>
          <w:sz w:val="20"/>
          <w:szCs w:val="20"/>
        </w:rPr>
        <w:tab/>
        <w:t>Skala för poängbedömning, Bör-krav</w:t>
      </w:r>
    </w:p>
    <w:p w14:paraId="44D079B0" w14:textId="77777777" w:rsidR="00E51324" w:rsidRPr="00C12A85" w:rsidRDefault="006A587E" w:rsidP="00E51324">
      <w:pPr>
        <w:ind w:left="2160"/>
        <w:rPr>
          <w:color w:val="000000" w:themeColor="text1"/>
          <w:sz w:val="20"/>
          <w:szCs w:val="20"/>
        </w:rPr>
      </w:pPr>
      <w:r w:rsidRPr="00C12A85">
        <w:rPr>
          <w:color w:val="000000" w:themeColor="text1"/>
          <w:sz w:val="20"/>
          <w:szCs w:val="20"/>
        </w:rPr>
        <w:t>5 = Kravet uppfylls mycket väl</w:t>
      </w:r>
    </w:p>
    <w:p w14:paraId="0CD92AF5" w14:textId="77777777" w:rsidR="00E51324" w:rsidRPr="00C12A85" w:rsidRDefault="006A587E" w:rsidP="00E51324">
      <w:pPr>
        <w:ind w:left="2160"/>
        <w:rPr>
          <w:color w:val="000000" w:themeColor="text1"/>
          <w:sz w:val="20"/>
          <w:szCs w:val="20"/>
        </w:rPr>
      </w:pPr>
      <w:r w:rsidRPr="00C12A85">
        <w:rPr>
          <w:color w:val="000000" w:themeColor="text1"/>
          <w:sz w:val="20"/>
          <w:szCs w:val="20"/>
        </w:rPr>
        <w:t>4 = Kravet uppfylls väl</w:t>
      </w:r>
    </w:p>
    <w:p w14:paraId="0251C091" w14:textId="77777777" w:rsidR="00E51324" w:rsidRPr="00C12A85" w:rsidRDefault="006A587E" w:rsidP="00E51324">
      <w:pPr>
        <w:ind w:left="2160"/>
        <w:rPr>
          <w:color w:val="000000" w:themeColor="text1"/>
          <w:sz w:val="20"/>
          <w:szCs w:val="20"/>
        </w:rPr>
      </w:pPr>
      <w:r w:rsidRPr="00C12A85">
        <w:rPr>
          <w:color w:val="000000" w:themeColor="text1"/>
          <w:sz w:val="20"/>
          <w:szCs w:val="20"/>
        </w:rPr>
        <w:t>3 = Kravet uppfylls tämligen väl</w:t>
      </w:r>
    </w:p>
    <w:p w14:paraId="155519B3" w14:textId="77777777" w:rsidR="00E51324" w:rsidRPr="00C12A85" w:rsidRDefault="006A587E" w:rsidP="00E51324">
      <w:pPr>
        <w:ind w:left="2160"/>
        <w:rPr>
          <w:color w:val="000000" w:themeColor="text1"/>
          <w:sz w:val="20"/>
          <w:szCs w:val="20"/>
        </w:rPr>
      </w:pPr>
      <w:r w:rsidRPr="00C12A85">
        <w:rPr>
          <w:color w:val="000000" w:themeColor="text1"/>
          <w:sz w:val="20"/>
          <w:szCs w:val="20"/>
        </w:rPr>
        <w:t xml:space="preserve">2 = Krav uppfylls </w:t>
      </w:r>
    </w:p>
    <w:p w14:paraId="7CC7A325" w14:textId="77777777" w:rsidR="00E51324" w:rsidRPr="00C12A85" w:rsidRDefault="006A587E" w:rsidP="00E51324">
      <w:pPr>
        <w:ind w:left="2160"/>
        <w:rPr>
          <w:color w:val="000000" w:themeColor="text1"/>
          <w:sz w:val="20"/>
          <w:szCs w:val="20"/>
        </w:rPr>
      </w:pPr>
      <w:r w:rsidRPr="00C12A85">
        <w:rPr>
          <w:color w:val="000000" w:themeColor="text1"/>
          <w:sz w:val="20"/>
          <w:szCs w:val="20"/>
        </w:rPr>
        <w:t>1 = Krav uppfylls otillräckligt</w:t>
      </w:r>
    </w:p>
    <w:p w14:paraId="11CABF5A" w14:textId="77777777" w:rsidR="00E51324" w:rsidRPr="00C12A85" w:rsidRDefault="006A587E" w:rsidP="00E51324">
      <w:pPr>
        <w:ind w:left="2160"/>
        <w:rPr>
          <w:color w:val="000000" w:themeColor="text1"/>
          <w:sz w:val="20"/>
          <w:szCs w:val="20"/>
        </w:rPr>
      </w:pPr>
      <w:r w:rsidRPr="00C12A85">
        <w:rPr>
          <w:color w:val="000000" w:themeColor="text1"/>
          <w:sz w:val="20"/>
          <w:szCs w:val="20"/>
        </w:rPr>
        <w:t>0 = Krav uppfylls ej/saknas</w:t>
      </w:r>
    </w:p>
    <w:p w14:paraId="7B8355BE" w14:textId="77777777" w:rsidR="00367A21" w:rsidRDefault="00367A21" w:rsidP="00E51324">
      <w:pPr>
        <w:pStyle w:val="Mallnummerlista"/>
        <w:tabs>
          <w:tab w:val="clear" w:pos="720"/>
          <w:tab w:val="left" w:pos="1260"/>
        </w:tabs>
        <w:ind w:left="2211" w:firstLine="0"/>
        <w:rPr>
          <w:b/>
          <w:bCs/>
        </w:rPr>
      </w:pPr>
    </w:p>
    <w:p w14:paraId="7DBEDE1A" w14:textId="77777777" w:rsidR="00E51324" w:rsidRPr="00B53AE9" w:rsidRDefault="00E51324" w:rsidP="00E51324">
      <w:pPr>
        <w:pStyle w:val="Mallnummerlista"/>
        <w:tabs>
          <w:tab w:val="clear" w:pos="720"/>
          <w:tab w:val="left" w:pos="1260"/>
        </w:tabs>
        <w:ind w:left="2211" w:firstLine="0"/>
        <w:rPr>
          <w:b/>
          <w:bCs/>
        </w:rPr>
      </w:pPr>
    </w:p>
    <w:p w14:paraId="1E5B91CB" w14:textId="77777777" w:rsidR="00E51324" w:rsidRPr="00B61565" w:rsidRDefault="006A587E" w:rsidP="00E51324">
      <w:pPr>
        <w:pStyle w:val="Mallrubrik2"/>
        <w:tabs>
          <w:tab w:val="left" w:pos="1260"/>
        </w:tabs>
        <w:rPr>
          <w:sz w:val="22"/>
          <w:szCs w:val="22"/>
        </w:rPr>
      </w:pPr>
      <w:bookmarkStart w:id="64" w:name="_Toc62459447"/>
      <w:r w:rsidRPr="00B61565">
        <w:rPr>
          <w:sz w:val="22"/>
          <w:szCs w:val="22"/>
        </w:rPr>
        <w:t xml:space="preserve"> </w:t>
      </w:r>
      <w:bookmarkStart w:id="65" w:name="_Toc379203044"/>
      <w:r w:rsidRPr="00B61565">
        <w:rPr>
          <w:sz w:val="22"/>
          <w:szCs w:val="22"/>
        </w:rPr>
        <w:t>Utvärdering av offererad produkt</w:t>
      </w:r>
      <w:bookmarkEnd w:id="64"/>
      <w:bookmarkEnd w:id="65"/>
    </w:p>
    <w:p w14:paraId="39F4E673" w14:textId="77777777" w:rsidR="00E51324" w:rsidRDefault="00E51324" w:rsidP="00E51324">
      <w:pPr>
        <w:pStyle w:val="Mallrubrik2"/>
        <w:numPr>
          <w:ilvl w:val="0"/>
          <w:numId w:val="0"/>
        </w:numPr>
        <w:tabs>
          <w:tab w:val="left" w:pos="1260"/>
        </w:tabs>
        <w:ind w:left="2761" w:hanging="550"/>
        <w:rPr>
          <w:sz w:val="22"/>
          <w:szCs w:val="22"/>
        </w:rPr>
      </w:pPr>
    </w:p>
    <w:p w14:paraId="03398B1E" w14:textId="2E7FED37" w:rsidR="00E51324" w:rsidRDefault="006A587E" w:rsidP="00E51324">
      <w:pPr>
        <w:pStyle w:val="Mallindrag"/>
        <w:tabs>
          <w:tab w:val="left" w:pos="1260"/>
        </w:tabs>
      </w:pPr>
      <w:r w:rsidRPr="00B53AE9">
        <w:t xml:space="preserve">Anbudsprover </w:t>
      </w:r>
      <w:r>
        <w:rPr>
          <w:b/>
          <w:bCs/>
        </w:rPr>
        <w:t>skall</w:t>
      </w:r>
      <w:r w:rsidRPr="00B53AE9">
        <w:rPr>
          <w:b/>
          <w:bCs/>
        </w:rPr>
        <w:t xml:space="preserve"> </w:t>
      </w:r>
      <w:r w:rsidRPr="0078577C">
        <w:t>på begäran</w:t>
      </w:r>
      <w:r w:rsidRPr="00B53AE9">
        <w:t xml:space="preserve"> kunna tillhandahållas för funk</w:t>
      </w:r>
      <w:r w:rsidRPr="00B53AE9">
        <w:softHyphen/>
        <w:t>tionsprövning</w:t>
      </w:r>
      <w:r w:rsidRPr="00B53AE9">
        <w:rPr>
          <w:color w:val="FF0000"/>
        </w:rPr>
        <w:t xml:space="preserve"> </w:t>
      </w:r>
      <w:r w:rsidRPr="00B53AE9">
        <w:t xml:space="preserve">och utvärdering. Överenskommelse om priset och volym på produkterna träffas mellan parterna. Den upphandlade </w:t>
      </w:r>
      <w:r w:rsidR="00CF4880">
        <w:t>myndigheten</w:t>
      </w:r>
      <w:r w:rsidRPr="00B53AE9">
        <w:t xml:space="preserve"> förbehåller sig rätten att själv välja den eller de produkter, som bedö</w:t>
      </w:r>
      <w:r>
        <w:t>ms vara intressanta för utvärdering</w:t>
      </w:r>
      <w:r w:rsidRPr="00B53AE9">
        <w:t>.</w:t>
      </w:r>
    </w:p>
    <w:p w14:paraId="519AC05C" w14:textId="77777777" w:rsidR="00E51324" w:rsidRPr="00B53AE9" w:rsidRDefault="00E51324" w:rsidP="00E51324">
      <w:pPr>
        <w:pStyle w:val="Mallindrag"/>
        <w:tabs>
          <w:tab w:val="left" w:pos="1260"/>
        </w:tabs>
      </w:pPr>
    </w:p>
    <w:p w14:paraId="38D267AF" w14:textId="77777777" w:rsidR="00E51324" w:rsidRPr="00B53AE9" w:rsidRDefault="006A587E" w:rsidP="00E51324">
      <w:pPr>
        <w:pStyle w:val="Mallindrag"/>
        <w:tabs>
          <w:tab w:val="left" w:pos="1260"/>
        </w:tabs>
      </w:pPr>
      <w:r w:rsidRPr="00B53AE9">
        <w:t xml:space="preserve">Proverna </w:t>
      </w:r>
      <w:r>
        <w:rPr>
          <w:b/>
          <w:bCs/>
        </w:rPr>
        <w:t>skall</w:t>
      </w:r>
      <w:r w:rsidRPr="00B53AE9">
        <w:t xml:space="preserve"> vara tydligt märkta med:</w:t>
      </w:r>
    </w:p>
    <w:p w14:paraId="7AE08262" w14:textId="77777777" w:rsidR="00E51324" w:rsidRPr="00B53AE9" w:rsidRDefault="006A587E" w:rsidP="00E51324">
      <w:pPr>
        <w:pStyle w:val="Mallpunktlista"/>
        <w:numPr>
          <w:ilvl w:val="0"/>
          <w:numId w:val="1"/>
        </w:numPr>
        <w:tabs>
          <w:tab w:val="clear" w:pos="2211"/>
          <w:tab w:val="left" w:pos="1260"/>
        </w:tabs>
      </w:pPr>
      <w:r w:rsidRPr="00B53AE9">
        <w:t>anbudsgivarens namn</w:t>
      </w:r>
    </w:p>
    <w:p w14:paraId="11F6D354" w14:textId="2FEB3C50" w:rsidR="00E51324" w:rsidRPr="00B53AE9" w:rsidRDefault="006A587E" w:rsidP="00E51324">
      <w:pPr>
        <w:pStyle w:val="Mallpunktlista"/>
        <w:numPr>
          <w:ilvl w:val="0"/>
          <w:numId w:val="1"/>
        </w:numPr>
        <w:tabs>
          <w:tab w:val="clear" w:pos="2211"/>
          <w:tab w:val="left" w:pos="1260"/>
        </w:tabs>
      </w:pPr>
      <w:r w:rsidRPr="00B53AE9">
        <w:t>pos</w:t>
      </w:r>
      <w:r w:rsidR="00CF4880">
        <w:t>itionsnummer enligt artikellistan</w:t>
      </w:r>
    </w:p>
    <w:p w14:paraId="5F35CEB7" w14:textId="77777777" w:rsidR="00970E08" w:rsidRDefault="006A587E" w:rsidP="00970E08">
      <w:pPr>
        <w:pStyle w:val="Mallpunktlista"/>
        <w:numPr>
          <w:ilvl w:val="0"/>
          <w:numId w:val="1"/>
        </w:numPr>
        <w:tabs>
          <w:tab w:val="clear" w:pos="2211"/>
          <w:tab w:val="left" w:pos="1260"/>
        </w:tabs>
      </w:pPr>
      <w:r w:rsidRPr="00B53AE9">
        <w:t>anbudsgivarens artikelnummer.</w:t>
      </w:r>
      <w:bookmarkStart w:id="66" w:name="_Toc321903342"/>
      <w:bookmarkStart w:id="67" w:name="_Toc321903389"/>
      <w:bookmarkStart w:id="68" w:name="_Toc326658724"/>
    </w:p>
    <w:p w14:paraId="1F1A2B79" w14:textId="77777777" w:rsidR="00970E08" w:rsidRPr="00C12A85" w:rsidRDefault="00970E08" w:rsidP="00970E08">
      <w:pPr>
        <w:pStyle w:val="Mallpunktlista"/>
        <w:numPr>
          <w:ilvl w:val="0"/>
          <w:numId w:val="0"/>
        </w:numPr>
        <w:tabs>
          <w:tab w:val="clear" w:pos="2211"/>
          <w:tab w:val="left" w:pos="1260"/>
        </w:tabs>
        <w:ind w:left="2211"/>
        <w:rPr>
          <w:color w:val="000000" w:themeColor="text1"/>
        </w:rPr>
      </w:pPr>
    </w:p>
    <w:p w14:paraId="49B7181D" w14:textId="77777777" w:rsidR="00970E08" w:rsidRPr="00C12A85" w:rsidRDefault="006A587E" w:rsidP="00970E08">
      <w:pPr>
        <w:pStyle w:val="Mallpunktlista"/>
        <w:numPr>
          <w:ilvl w:val="0"/>
          <w:numId w:val="0"/>
        </w:numPr>
        <w:tabs>
          <w:tab w:val="clear" w:pos="2211"/>
          <w:tab w:val="left" w:pos="1260"/>
        </w:tabs>
        <w:ind w:left="2211"/>
        <w:rPr>
          <w:color w:val="000000" w:themeColor="text1"/>
        </w:rPr>
      </w:pPr>
      <w:r w:rsidRPr="00C12A85">
        <w:rPr>
          <w:color w:val="000000" w:themeColor="text1"/>
        </w:rPr>
        <w:t xml:space="preserve">Anbudsgivare skall </w:t>
      </w:r>
      <w:r w:rsidR="00F82B5E" w:rsidRPr="00C12A85">
        <w:rPr>
          <w:color w:val="000000" w:themeColor="text1"/>
        </w:rPr>
        <w:t xml:space="preserve">fylla i </w:t>
      </w:r>
      <w:r w:rsidRPr="00C12A85">
        <w:rPr>
          <w:i/>
          <w:color w:val="000000" w:themeColor="text1"/>
        </w:rPr>
        <w:t xml:space="preserve">en </w:t>
      </w:r>
      <w:r w:rsidRPr="00C12A85">
        <w:rPr>
          <w:color w:val="000000" w:themeColor="text1"/>
        </w:rPr>
        <w:t xml:space="preserve">typoperation </w:t>
      </w:r>
      <w:r w:rsidR="00B762D3" w:rsidRPr="00C12A85">
        <w:rPr>
          <w:color w:val="000000" w:themeColor="text1"/>
        </w:rPr>
        <w:t>med aktuella/relevanta produkter</w:t>
      </w:r>
      <w:r w:rsidR="00B8787C" w:rsidRPr="00C12A85">
        <w:rPr>
          <w:color w:val="000000" w:themeColor="text1"/>
        </w:rPr>
        <w:t xml:space="preserve"> (enligt aktuell behandlingspraxis)</w:t>
      </w:r>
      <w:r w:rsidR="00B762D3" w:rsidRPr="00C12A85">
        <w:rPr>
          <w:color w:val="000000" w:themeColor="text1"/>
        </w:rPr>
        <w:t xml:space="preserve"> </w:t>
      </w:r>
      <w:r w:rsidRPr="00C12A85">
        <w:rPr>
          <w:color w:val="000000" w:themeColor="text1"/>
        </w:rPr>
        <w:t xml:space="preserve">per efterfrågat produktområde </w:t>
      </w:r>
      <w:r w:rsidR="00CF4880" w:rsidRPr="00C12A85">
        <w:rPr>
          <w:b/>
          <w:color w:val="000000" w:themeColor="text1"/>
        </w:rPr>
        <w:t>enligt artikellistan</w:t>
      </w:r>
      <w:r w:rsidR="00B762D3" w:rsidRPr="00C12A85">
        <w:rPr>
          <w:color w:val="000000" w:themeColor="text1"/>
        </w:rPr>
        <w:t>.</w:t>
      </w:r>
      <w:r w:rsidRPr="00C12A85">
        <w:rPr>
          <w:color w:val="000000" w:themeColor="text1"/>
        </w:rPr>
        <w:t xml:space="preserve"> </w:t>
      </w:r>
      <w:r w:rsidR="00B762D3" w:rsidRPr="00C12A85">
        <w:rPr>
          <w:color w:val="000000" w:themeColor="text1"/>
          <w:u w:val="single"/>
        </w:rPr>
        <w:t>Samtliga komponenter</w:t>
      </w:r>
      <w:r w:rsidRPr="00C12A85">
        <w:rPr>
          <w:color w:val="000000" w:themeColor="text1"/>
        </w:rPr>
        <w:t xml:space="preserve"> som krävs för efterfrågad operation och gälland</w:t>
      </w:r>
      <w:r w:rsidR="00B762D3" w:rsidRPr="00C12A85">
        <w:rPr>
          <w:color w:val="000000" w:themeColor="text1"/>
        </w:rPr>
        <w:t>e de områden där anbud lämnats skall ingå.</w:t>
      </w:r>
    </w:p>
    <w:p w14:paraId="72D2FB75" w14:textId="77777777" w:rsidR="00970E08" w:rsidRPr="00C12A85" w:rsidRDefault="00970E08" w:rsidP="00970E08">
      <w:pPr>
        <w:pStyle w:val="Mallpunktlista"/>
        <w:numPr>
          <w:ilvl w:val="0"/>
          <w:numId w:val="0"/>
        </w:numPr>
        <w:tabs>
          <w:tab w:val="clear" w:pos="2211"/>
          <w:tab w:val="left" w:pos="1260"/>
        </w:tabs>
        <w:ind w:left="2211"/>
        <w:rPr>
          <w:color w:val="000000" w:themeColor="text1"/>
        </w:rPr>
      </w:pPr>
    </w:p>
    <w:p w14:paraId="03983393" w14:textId="77777777" w:rsidR="00970E08" w:rsidRPr="00C12A85" w:rsidRDefault="006A587E" w:rsidP="00970E08">
      <w:pPr>
        <w:pStyle w:val="Mallpunktlista"/>
        <w:numPr>
          <w:ilvl w:val="0"/>
          <w:numId w:val="0"/>
        </w:numPr>
        <w:tabs>
          <w:tab w:val="clear" w:pos="2211"/>
          <w:tab w:val="left" w:pos="1260"/>
        </w:tabs>
        <w:ind w:left="2211"/>
        <w:rPr>
          <w:color w:val="000000" w:themeColor="text1"/>
        </w:rPr>
      </w:pPr>
      <w:r w:rsidRPr="00C12A85">
        <w:rPr>
          <w:color w:val="000000" w:themeColor="text1"/>
        </w:rPr>
        <w:t xml:space="preserve">Landstinget förbehåller sig rätten att bedöma om rekommenderade produkter är relevanta för området. Rekommenderade produkter för bedömning kan komma att bytas ut av Landstinget. </w:t>
      </w:r>
    </w:p>
    <w:p w14:paraId="5DE22BA3" w14:textId="77777777" w:rsidR="00970E08" w:rsidRPr="00C12A85" w:rsidRDefault="00970E08" w:rsidP="00970E08">
      <w:pPr>
        <w:pStyle w:val="Mallpunktlista"/>
        <w:numPr>
          <w:ilvl w:val="0"/>
          <w:numId w:val="0"/>
        </w:numPr>
        <w:tabs>
          <w:tab w:val="clear" w:pos="2211"/>
          <w:tab w:val="left" w:pos="1260"/>
        </w:tabs>
        <w:ind w:left="2211"/>
        <w:rPr>
          <w:color w:val="000000" w:themeColor="text1"/>
        </w:rPr>
      </w:pPr>
    </w:p>
    <w:p w14:paraId="725A58BA" w14:textId="00FF5164" w:rsidR="00E51324" w:rsidRPr="00C12A85" w:rsidRDefault="006A587E" w:rsidP="00970E08">
      <w:pPr>
        <w:pStyle w:val="Mallpunktlista"/>
        <w:numPr>
          <w:ilvl w:val="0"/>
          <w:numId w:val="0"/>
        </w:numPr>
        <w:tabs>
          <w:tab w:val="clear" w:pos="2211"/>
          <w:tab w:val="left" w:pos="1260"/>
        </w:tabs>
        <w:ind w:left="2211"/>
        <w:rPr>
          <w:color w:val="000000" w:themeColor="text1"/>
        </w:rPr>
      </w:pPr>
      <w:r w:rsidRPr="00C12A85">
        <w:rPr>
          <w:color w:val="000000" w:themeColor="text1"/>
        </w:rPr>
        <w:t>De produkter som valts ut kommer att användas som grund för utvärdering av såväl funktion som pris.</w:t>
      </w:r>
      <w:bookmarkEnd w:id="66"/>
      <w:bookmarkEnd w:id="67"/>
      <w:bookmarkEnd w:id="68"/>
    </w:p>
    <w:p w14:paraId="2E0A586B" w14:textId="77777777" w:rsidR="00E51324" w:rsidRDefault="00E51324" w:rsidP="00E51324">
      <w:pPr>
        <w:pStyle w:val="Mallrubrik2"/>
        <w:numPr>
          <w:ilvl w:val="0"/>
          <w:numId w:val="0"/>
        </w:numPr>
        <w:tabs>
          <w:tab w:val="left" w:pos="1260"/>
        </w:tabs>
        <w:ind w:left="2211"/>
        <w:rPr>
          <w:b w:val="0"/>
          <w:color w:val="FF0000"/>
          <w:sz w:val="22"/>
          <w:szCs w:val="22"/>
        </w:rPr>
      </w:pPr>
    </w:p>
    <w:p w14:paraId="2F072CC4" w14:textId="77777777" w:rsidR="00E51324" w:rsidRPr="00B53AE9" w:rsidRDefault="00E51324" w:rsidP="00E51324">
      <w:pPr>
        <w:pStyle w:val="Mallindrag"/>
        <w:tabs>
          <w:tab w:val="left" w:pos="1260"/>
        </w:tabs>
      </w:pPr>
    </w:p>
    <w:p w14:paraId="414D204A" w14:textId="77777777" w:rsidR="00E51324" w:rsidRPr="00C33368" w:rsidRDefault="006A587E" w:rsidP="00E51324">
      <w:pPr>
        <w:pStyle w:val="Mallrubrik1"/>
        <w:tabs>
          <w:tab w:val="left" w:pos="1260"/>
        </w:tabs>
        <w:rPr>
          <w:sz w:val="22"/>
          <w:szCs w:val="22"/>
        </w:rPr>
      </w:pPr>
      <w:bookmarkStart w:id="69" w:name="_Toc534770084"/>
      <w:bookmarkStart w:id="70" w:name="_Toc62459448"/>
      <w:bookmarkStart w:id="71" w:name="_Toc379203045"/>
      <w:r w:rsidRPr="00B53AE9">
        <w:rPr>
          <w:sz w:val="22"/>
          <w:szCs w:val="22"/>
        </w:rPr>
        <w:t>KOMMERSIELLA VILLKOR</w:t>
      </w:r>
      <w:bookmarkEnd w:id="69"/>
      <w:bookmarkEnd w:id="70"/>
      <w:bookmarkEnd w:id="71"/>
    </w:p>
    <w:p w14:paraId="46DC7C7E" w14:textId="77777777" w:rsidR="00E51324" w:rsidRPr="00B53AE9" w:rsidRDefault="00E51324" w:rsidP="00E51324">
      <w:pPr>
        <w:pStyle w:val="Mallrubrik1"/>
        <w:numPr>
          <w:ilvl w:val="0"/>
          <w:numId w:val="0"/>
        </w:numPr>
        <w:tabs>
          <w:tab w:val="left" w:pos="1260"/>
        </w:tabs>
        <w:ind w:left="2778"/>
        <w:rPr>
          <w:sz w:val="22"/>
          <w:szCs w:val="22"/>
        </w:rPr>
      </w:pPr>
    </w:p>
    <w:p w14:paraId="13A0BDCD" w14:textId="77777777" w:rsidR="00E51324" w:rsidRPr="00B53AE9" w:rsidRDefault="00E51324" w:rsidP="00E51324">
      <w:pPr>
        <w:pStyle w:val="Mallindrag"/>
        <w:tabs>
          <w:tab w:val="left" w:pos="1260"/>
        </w:tabs>
      </w:pPr>
    </w:p>
    <w:p w14:paraId="189E14A7" w14:textId="35571C43" w:rsidR="00E51324" w:rsidRPr="00B53AE9" w:rsidRDefault="00C12A85" w:rsidP="00E51324">
      <w:pPr>
        <w:pStyle w:val="Mallrubrik2"/>
        <w:tabs>
          <w:tab w:val="left" w:pos="1260"/>
        </w:tabs>
        <w:rPr>
          <w:sz w:val="22"/>
          <w:szCs w:val="22"/>
        </w:rPr>
      </w:pPr>
      <w:bookmarkStart w:id="72" w:name="_Toc379203046"/>
      <w:r>
        <w:rPr>
          <w:sz w:val="22"/>
          <w:szCs w:val="22"/>
        </w:rPr>
        <w:t>Företagsuppgifter</w:t>
      </w:r>
      <w:bookmarkEnd w:id="72"/>
    </w:p>
    <w:p w14:paraId="038B0078" w14:textId="77777777" w:rsidR="00E51324" w:rsidRPr="00B53AE9" w:rsidRDefault="00E51324" w:rsidP="00E51324">
      <w:pPr>
        <w:pStyle w:val="Mallindrag"/>
        <w:tabs>
          <w:tab w:val="left" w:pos="1260"/>
        </w:tabs>
      </w:pPr>
    </w:p>
    <w:p w14:paraId="069DBF1C" w14:textId="3E0DD8D1" w:rsidR="00E51324" w:rsidRPr="00B53AE9" w:rsidRDefault="006A587E" w:rsidP="00E51324">
      <w:pPr>
        <w:pStyle w:val="Mallindrag"/>
        <w:tabs>
          <w:tab w:val="left" w:pos="1260"/>
        </w:tabs>
      </w:pPr>
      <w:r w:rsidRPr="00B53AE9">
        <w:t xml:space="preserve">I </w:t>
      </w:r>
      <w:r w:rsidR="00C12A85">
        <w:t>Företagsuppgifter,</w:t>
      </w:r>
      <w:r w:rsidRPr="00B53AE9">
        <w:t xml:space="preserve"> </w:t>
      </w:r>
      <w:r w:rsidRPr="00C12A85">
        <w:rPr>
          <w:color w:val="0070C0"/>
        </w:rPr>
        <w:t xml:space="preserve">bilaga </w:t>
      </w:r>
      <w:r w:rsidR="00C12A85" w:rsidRPr="00C12A85">
        <w:rPr>
          <w:color w:val="0070C0"/>
        </w:rPr>
        <w:t>X,</w:t>
      </w:r>
      <w:r w:rsidRPr="00C12A85">
        <w:rPr>
          <w:color w:val="0070C0"/>
        </w:rPr>
        <w:t xml:space="preserve"> </w:t>
      </w:r>
      <w:r w:rsidRPr="00B53AE9">
        <w:t>anges allmänna uppgifter om anbudsgivaren samt anbudsgivarens kontaktpersoner för denna upphandling.</w:t>
      </w:r>
    </w:p>
    <w:p w14:paraId="6CB93B88" w14:textId="77777777" w:rsidR="00E51324" w:rsidRDefault="00E51324" w:rsidP="00E51324">
      <w:pPr>
        <w:pStyle w:val="Mallindrag"/>
        <w:tabs>
          <w:tab w:val="left" w:pos="1260"/>
        </w:tabs>
        <w:ind w:left="0"/>
      </w:pPr>
    </w:p>
    <w:p w14:paraId="192DD09C" w14:textId="77777777" w:rsidR="00E51324" w:rsidRPr="00B53AE9" w:rsidRDefault="00E51324" w:rsidP="00E51324">
      <w:pPr>
        <w:pStyle w:val="Mallindrag"/>
        <w:tabs>
          <w:tab w:val="left" w:pos="1260"/>
        </w:tabs>
      </w:pPr>
    </w:p>
    <w:p w14:paraId="0DA8C26C" w14:textId="77777777" w:rsidR="00E51324" w:rsidRPr="00B53AE9" w:rsidRDefault="006A587E" w:rsidP="00E51324">
      <w:pPr>
        <w:pStyle w:val="Mallrubrik2"/>
        <w:tabs>
          <w:tab w:val="left" w:pos="1260"/>
        </w:tabs>
        <w:rPr>
          <w:sz w:val="22"/>
          <w:szCs w:val="22"/>
        </w:rPr>
      </w:pPr>
      <w:bookmarkStart w:id="73" w:name="_Toc464529596"/>
      <w:bookmarkStart w:id="74" w:name="_Toc535824546"/>
      <w:bookmarkStart w:id="75" w:name="_Toc62459450"/>
      <w:bookmarkStart w:id="76" w:name="_Toc379203047"/>
      <w:r w:rsidRPr="00B53AE9">
        <w:rPr>
          <w:sz w:val="22"/>
          <w:szCs w:val="22"/>
        </w:rPr>
        <w:t>Anbudsprise</w:t>
      </w:r>
      <w:bookmarkEnd w:id="73"/>
      <w:bookmarkEnd w:id="74"/>
      <w:bookmarkEnd w:id="75"/>
      <w:r w:rsidRPr="00B53AE9">
        <w:rPr>
          <w:sz w:val="22"/>
          <w:szCs w:val="22"/>
        </w:rPr>
        <w:t>r</w:t>
      </w:r>
      <w:bookmarkEnd w:id="76"/>
    </w:p>
    <w:p w14:paraId="1E37633B" w14:textId="77777777" w:rsidR="00E51324" w:rsidRPr="00B53AE9" w:rsidRDefault="00E51324" w:rsidP="00E51324">
      <w:pPr>
        <w:pStyle w:val="Mallindrag"/>
        <w:tabs>
          <w:tab w:val="left" w:pos="1260"/>
        </w:tabs>
      </w:pPr>
    </w:p>
    <w:p w14:paraId="4DE6988A" w14:textId="77777777" w:rsidR="00E51324" w:rsidRPr="00084DB3" w:rsidRDefault="006A587E" w:rsidP="00E51324">
      <w:pPr>
        <w:pStyle w:val="Mallindrag"/>
        <w:tabs>
          <w:tab w:val="left" w:pos="1260"/>
        </w:tabs>
      </w:pPr>
      <w:r w:rsidRPr="00B53AE9">
        <w:t xml:space="preserve">Priser </w:t>
      </w:r>
      <w:r>
        <w:rPr>
          <w:b/>
          <w:bCs/>
        </w:rPr>
        <w:t>skall</w:t>
      </w:r>
      <w:r w:rsidRPr="00B53AE9">
        <w:rPr>
          <w:b/>
          <w:bCs/>
        </w:rPr>
        <w:t xml:space="preserve"> </w:t>
      </w:r>
      <w:r w:rsidRPr="00B53AE9">
        <w:t>anges i sven</w:t>
      </w:r>
      <w:r>
        <w:t>ska</w:t>
      </w:r>
      <w:r w:rsidRPr="00B53AE9">
        <w:t xml:space="preserve"> kronor (SEK) exkl. mervärde</w:t>
      </w:r>
      <w:r w:rsidRPr="00B53AE9">
        <w:softHyphen/>
      </w:r>
      <w:r>
        <w:t>ska</w:t>
      </w:r>
      <w:r w:rsidRPr="00B53AE9">
        <w:t>tt och in</w:t>
      </w:r>
      <w:r w:rsidRPr="00B53AE9">
        <w:softHyphen/>
        <w:t>kludera eventuella kostnader för emballage, försäkring, tull och transport.</w:t>
      </w:r>
      <w:r>
        <w:t xml:space="preserve"> Inga expeditions-</w:t>
      </w:r>
      <w:r w:rsidRPr="00B53AE9">
        <w:t xml:space="preserve"> eller faktureringsavgifter accepteras.</w:t>
      </w:r>
    </w:p>
    <w:p w14:paraId="2276B243" w14:textId="77777777" w:rsidR="00E51324" w:rsidRDefault="00E51324" w:rsidP="00E51324">
      <w:pPr>
        <w:pStyle w:val="Mallindrag"/>
        <w:tabs>
          <w:tab w:val="left" w:pos="1260"/>
        </w:tabs>
        <w:rPr>
          <w:i/>
          <w:iCs/>
        </w:rPr>
      </w:pPr>
    </w:p>
    <w:p w14:paraId="3EA17CCC" w14:textId="77777777" w:rsidR="00E51324" w:rsidRPr="00EB12E4" w:rsidRDefault="006A587E" w:rsidP="00E51324">
      <w:pPr>
        <w:pStyle w:val="Mallindrag"/>
        <w:tabs>
          <w:tab w:val="left" w:pos="1260"/>
        </w:tabs>
      </w:pPr>
      <w:r w:rsidRPr="00EB12E4">
        <w:t xml:space="preserve">Pris för tillhandahållande av konsignationslager </w:t>
      </w:r>
      <w:r w:rsidRPr="00EB12E4">
        <w:rPr>
          <w:b/>
          <w:bCs/>
        </w:rPr>
        <w:t xml:space="preserve">skall </w:t>
      </w:r>
      <w:r w:rsidRPr="00EB12E4">
        <w:t>anges.</w:t>
      </w:r>
      <w:r w:rsidR="00EB12E4">
        <w:t xml:space="preserve"> Se vidare punkt 3.5.</w:t>
      </w:r>
      <w:r w:rsidRPr="00EB12E4">
        <w:t xml:space="preserve"> </w:t>
      </w:r>
    </w:p>
    <w:p w14:paraId="543D6A63" w14:textId="77777777" w:rsidR="00E51324" w:rsidRPr="00B53AE9" w:rsidRDefault="00E51324" w:rsidP="00E51324">
      <w:pPr>
        <w:pStyle w:val="Mallindrag"/>
        <w:tabs>
          <w:tab w:val="left" w:pos="1260"/>
        </w:tabs>
      </w:pPr>
    </w:p>
    <w:p w14:paraId="53272E5B" w14:textId="77777777" w:rsidR="00E51324" w:rsidRPr="00B53AE9" w:rsidRDefault="006A587E" w:rsidP="00E51324">
      <w:pPr>
        <w:pStyle w:val="Mallindrag"/>
        <w:tabs>
          <w:tab w:val="left" w:pos="1260"/>
        </w:tabs>
      </w:pPr>
      <w:r w:rsidRPr="00B53AE9">
        <w:t xml:space="preserve">I samtliga priser </w:t>
      </w:r>
      <w:r>
        <w:rPr>
          <w:b/>
          <w:bCs/>
        </w:rPr>
        <w:t>skall</w:t>
      </w:r>
      <w:r w:rsidRPr="00B53AE9">
        <w:t xml:space="preserve"> ingå eventuella avgifter enligt förordningen om produ</w:t>
      </w:r>
      <w:r w:rsidRPr="00B53AE9">
        <w:softHyphen/>
        <w:t>centansvar för förpackningar (SFS 1997:185) samt miljöavgifter.</w:t>
      </w:r>
    </w:p>
    <w:p w14:paraId="212A4375" w14:textId="154D5F60" w:rsidR="00E51324" w:rsidRDefault="006A587E" w:rsidP="00E51324">
      <w:pPr>
        <w:pStyle w:val="Mallindrag"/>
        <w:tabs>
          <w:tab w:val="left" w:pos="1260"/>
        </w:tabs>
      </w:pPr>
      <w:r w:rsidRPr="00B53AE9">
        <w:t xml:space="preserve">Priser </w:t>
      </w:r>
      <w:r>
        <w:rPr>
          <w:b/>
          <w:bCs/>
        </w:rPr>
        <w:t>skall</w:t>
      </w:r>
      <w:r w:rsidRPr="00B53AE9">
        <w:t xml:space="preserve"> anges i den </w:t>
      </w:r>
      <w:r w:rsidR="00CF4880">
        <w:t>enhet, som redovisas i artikellistan</w:t>
      </w:r>
      <w:r w:rsidRPr="00B53AE9">
        <w:t>.</w:t>
      </w:r>
    </w:p>
    <w:p w14:paraId="6D6AB6A5" w14:textId="77777777" w:rsidR="00E51324" w:rsidRPr="00B53AE9" w:rsidRDefault="00E51324" w:rsidP="00E51324">
      <w:pPr>
        <w:pStyle w:val="Mallindrag"/>
        <w:tabs>
          <w:tab w:val="left" w:pos="1260"/>
        </w:tabs>
      </w:pPr>
    </w:p>
    <w:p w14:paraId="31EDBB4C" w14:textId="77777777" w:rsidR="00E51324" w:rsidRDefault="006A587E" w:rsidP="00E51324">
      <w:pPr>
        <w:pStyle w:val="Mallindrag"/>
        <w:tabs>
          <w:tab w:val="left" w:pos="1260"/>
        </w:tabs>
      </w:pPr>
      <w:r>
        <w:t>Erbjudanden i form av s.</w:t>
      </w:r>
      <w:r w:rsidRPr="00B53AE9">
        <w:t>k</w:t>
      </w:r>
      <w:r w:rsidR="002E38C6">
        <w:t>.</w:t>
      </w:r>
      <w:r w:rsidRPr="00B53AE9">
        <w:t xml:space="preserve"> paket- eller kombinations</w:t>
      </w:r>
      <w:r w:rsidRPr="00B53AE9">
        <w:softHyphen/>
        <w:t>rabatter kommer inte att värderas inte heller ra</w:t>
      </w:r>
      <w:r w:rsidR="002E38C6">
        <w:t>batterbju</w:t>
      </w:r>
      <w:r w:rsidR="002E38C6">
        <w:softHyphen/>
        <w:t>danden, som innebär s.</w:t>
      </w:r>
      <w:r w:rsidRPr="00B53AE9">
        <w:t>k</w:t>
      </w:r>
      <w:r w:rsidR="002E38C6">
        <w:t>.</w:t>
      </w:r>
      <w:r w:rsidRPr="00B53AE9">
        <w:t xml:space="preserve"> gratisleveran</w:t>
      </w:r>
      <w:r w:rsidRPr="00B53AE9">
        <w:softHyphen/>
        <w:t>ser.</w:t>
      </w:r>
    </w:p>
    <w:p w14:paraId="6F26165B" w14:textId="77777777" w:rsidR="00367A21" w:rsidRDefault="00367A21" w:rsidP="00E51324">
      <w:pPr>
        <w:pStyle w:val="Mallindrag"/>
        <w:tabs>
          <w:tab w:val="left" w:pos="1260"/>
        </w:tabs>
      </w:pPr>
    </w:p>
    <w:p w14:paraId="46E212C3" w14:textId="77777777" w:rsidR="00E51324" w:rsidRDefault="00E51324" w:rsidP="00E51324">
      <w:pPr>
        <w:pStyle w:val="Mallrubrik2"/>
        <w:numPr>
          <w:ilvl w:val="0"/>
          <w:numId w:val="0"/>
        </w:numPr>
        <w:tabs>
          <w:tab w:val="left" w:pos="1260"/>
        </w:tabs>
        <w:ind w:left="2211"/>
        <w:rPr>
          <w:color w:val="FF0000"/>
          <w:sz w:val="22"/>
          <w:szCs w:val="22"/>
        </w:rPr>
      </w:pPr>
    </w:p>
    <w:p w14:paraId="69F69209" w14:textId="77777777" w:rsidR="00E51324" w:rsidRPr="002E38C6" w:rsidRDefault="006A587E" w:rsidP="00E51324">
      <w:pPr>
        <w:pStyle w:val="Mallrubrik2"/>
        <w:numPr>
          <w:ilvl w:val="0"/>
          <w:numId w:val="0"/>
        </w:numPr>
        <w:tabs>
          <w:tab w:val="left" w:pos="1260"/>
        </w:tabs>
        <w:ind w:left="2211"/>
        <w:rPr>
          <w:sz w:val="22"/>
          <w:szCs w:val="22"/>
        </w:rPr>
      </w:pPr>
      <w:bookmarkStart w:id="77" w:name="_Toc379203048"/>
      <w:r w:rsidRPr="002E38C6">
        <w:rPr>
          <w:sz w:val="22"/>
          <w:szCs w:val="22"/>
        </w:rPr>
        <w:t>3.2.2 Prisjustering under avtalstiden</w:t>
      </w:r>
      <w:bookmarkEnd w:id="77"/>
    </w:p>
    <w:p w14:paraId="334D6340" w14:textId="77777777" w:rsidR="00E51324" w:rsidRPr="0074010D" w:rsidRDefault="00E51324" w:rsidP="00E51324">
      <w:pPr>
        <w:pStyle w:val="Mallrubrik2"/>
        <w:numPr>
          <w:ilvl w:val="0"/>
          <w:numId w:val="0"/>
        </w:numPr>
        <w:tabs>
          <w:tab w:val="left" w:pos="1260"/>
        </w:tabs>
        <w:ind w:left="2211"/>
        <w:rPr>
          <w:color w:val="FF0000"/>
          <w:sz w:val="22"/>
          <w:szCs w:val="22"/>
        </w:rPr>
      </w:pPr>
    </w:p>
    <w:p w14:paraId="5DD3AA71" w14:textId="3F378AFD" w:rsidR="003053CD" w:rsidRPr="00C12A85" w:rsidRDefault="003053CD" w:rsidP="00685312">
      <w:pPr>
        <w:ind w:left="2211"/>
      </w:pPr>
      <w:r w:rsidRPr="00C12A85">
        <w:t xml:space="preserve">Priserna är fasta i sex (6) månader fr.o.m. avtalsstart. </w:t>
      </w:r>
    </w:p>
    <w:p w14:paraId="1C3E9156" w14:textId="77777777" w:rsidR="003053CD" w:rsidRPr="00685312" w:rsidRDefault="003053CD" w:rsidP="00685312">
      <w:pPr>
        <w:ind w:left="2211"/>
        <w:rPr>
          <w:color w:val="FF0000"/>
        </w:rPr>
      </w:pPr>
    </w:p>
    <w:p w14:paraId="275A5361" w14:textId="77777777" w:rsidR="003053CD" w:rsidRPr="003053CD" w:rsidRDefault="003053CD" w:rsidP="00685312">
      <w:pPr>
        <w:ind w:left="2211"/>
        <w:rPr>
          <w:b/>
          <w:color w:val="FF0000"/>
        </w:rPr>
      </w:pPr>
      <w:r w:rsidRPr="00685312">
        <w:t xml:space="preserve">Vid prisjustering används KPI index. </w:t>
      </w:r>
    </w:p>
    <w:p w14:paraId="6B3CC45A" w14:textId="440A695C" w:rsidR="00E51324" w:rsidRPr="003053CD" w:rsidRDefault="006A587E" w:rsidP="003053CD">
      <w:pPr>
        <w:pStyle w:val="Mallrubrik2"/>
        <w:numPr>
          <w:ilvl w:val="0"/>
          <w:numId w:val="0"/>
        </w:numPr>
        <w:tabs>
          <w:tab w:val="left" w:pos="1260"/>
        </w:tabs>
        <w:ind w:left="2211"/>
        <w:rPr>
          <w:b w:val="0"/>
          <w:color w:val="FF0000"/>
          <w:sz w:val="22"/>
          <w:szCs w:val="22"/>
        </w:rPr>
      </w:pPr>
      <w:r w:rsidRPr="003053CD">
        <w:rPr>
          <w:b w:val="0"/>
          <w:sz w:val="22"/>
          <w:szCs w:val="22"/>
        </w:rPr>
        <w:t xml:space="preserve"> </w:t>
      </w:r>
    </w:p>
    <w:p w14:paraId="2D191F4E" w14:textId="77777777" w:rsidR="00E51324" w:rsidRPr="00B53AE9" w:rsidRDefault="00E51324" w:rsidP="00E51324">
      <w:pPr>
        <w:pStyle w:val="Mallindrag"/>
        <w:tabs>
          <w:tab w:val="left" w:pos="1260"/>
        </w:tabs>
      </w:pPr>
    </w:p>
    <w:p w14:paraId="37D2CE99" w14:textId="77777777" w:rsidR="00E51324" w:rsidRPr="00B53AE9" w:rsidRDefault="006A587E" w:rsidP="00E51324">
      <w:pPr>
        <w:pStyle w:val="Mallrubrik2"/>
        <w:tabs>
          <w:tab w:val="left" w:pos="1260"/>
        </w:tabs>
        <w:rPr>
          <w:sz w:val="22"/>
          <w:szCs w:val="22"/>
        </w:rPr>
      </w:pPr>
      <w:bookmarkStart w:id="78" w:name="_Toc62459451"/>
      <w:bookmarkStart w:id="79" w:name="_Toc379203049"/>
      <w:r w:rsidRPr="00B53AE9">
        <w:rPr>
          <w:sz w:val="22"/>
          <w:szCs w:val="22"/>
        </w:rPr>
        <w:t>Mall för upphandlingskontrakt</w:t>
      </w:r>
      <w:bookmarkEnd w:id="78"/>
      <w:bookmarkEnd w:id="79"/>
    </w:p>
    <w:p w14:paraId="2D4CA690" w14:textId="77777777" w:rsidR="00E51324" w:rsidRPr="00B53AE9" w:rsidRDefault="00E51324" w:rsidP="00E51324">
      <w:pPr>
        <w:pStyle w:val="Mallindrag"/>
        <w:tabs>
          <w:tab w:val="left" w:pos="1260"/>
        </w:tabs>
      </w:pPr>
    </w:p>
    <w:p w14:paraId="709EBA20" w14:textId="77777777" w:rsidR="00E51324" w:rsidRPr="00B53AE9" w:rsidRDefault="006A587E" w:rsidP="00E51324">
      <w:pPr>
        <w:pStyle w:val="Mallindrag"/>
        <w:tabs>
          <w:tab w:val="left" w:pos="1260"/>
        </w:tabs>
        <w:rPr>
          <w:i/>
          <w:iCs/>
          <w:color w:val="0000FF"/>
        </w:rPr>
      </w:pPr>
      <w:r w:rsidRPr="00B53AE9">
        <w:t xml:space="preserve">Anbudsgivaren </w:t>
      </w:r>
      <w:r>
        <w:rPr>
          <w:b/>
          <w:bCs/>
        </w:rPr>
        <w:t>skall</w:t>
      </w:r>
      <w:r w:rsidRPr="00B53AE9">
        <w:t xml:space="preserve"> acceptera villkoren i bifogad mall för upphandlings</w:t>
      </w:r>
      <w:r w:rsidRPr="00B53AE9">
        <w:softHyphen/>
        <w:t>kontrakt i sin helhet.</w:t>
      </w:r>
      <w:r w:rsidRPr="00B53AE9">
        <w:rPr>
          <w:i/>
          <w:iCs/>
          <w:color w:val="0000FF"/>
        </w:rPr>
        <w:t xml:space="preserve"> </w:t>
      </w:r>
      <w:r w:rsidRPr="00B53AE9">
        <w:t>Ändringar i avtalstexten utan förgående överen</w:t>
      </w:r>
      <w:r>
        <w:t>skommelse accepteras ej.</w:t>
      </w:r>
    </w:p>
    <w:p w14:paraId="760AE785" w14:textId="77777777" w:rsidR="00E51324" w:rsidRPr="00B53AE9" w:rsidRDefault="00E51324" w:rsidP="00E51324">
      <w:pPr>
        <w:pStyle w:val="Mallindrag"/>
        <w:tabs>
          <w:tab w:val="left" w:pos="1260"/>
        </w:tabs>
      </w:pPr>
    </w:p>
    <w:p w14:paraId="779E7FB0" w14:textId="01196CDC" w:rsidR="003053CD" w:rsidRDefault="006A587E" w:rsidP="003053CD">
      <w:pPr>
        <w:pStyle w:val="Mallindrag"/>
        <w:tabs>
          <w:tab w:val="left" w:pos="1260"/>
        </w:tabs>
      </w:pPr>
      <w:r w:rsidRPr="00B53AE9">
        <w:t>Andra kommersiella standardvillkor, som anbudsgi</w:t>
      </w:r>
      <w:r w:rsidRPr="00B53AE9">
        <w:softHyphen/>
        <w:t>vare bifogar till anbu</w:t>
      </w:r>
      <w:r w:rsidRPr="00B53AE9">
        <w:softHyphen/>
        <w:t>det och som strider mot Mall för upphandlingskontrakt, kommer inte att beaktas.</w:t>
      </w:r>
    </w:p>
    <w:p w14:paraId="7FA6FB7A" w14:textId="77777777" w:rsidR="003053CD" w:rsidRDefault="003053CD" w:rsidP="003053CD">
      <w:pPr>
        <w:pStyle w:val="Mallindrag"/>
        <w:tabs>
          <w:tab w:val="left" w:pos="1260"/>
        </w:tabs>
      </w:pPr>
    </w:p>
    <w:p w14:paraId="5C87CA94" w14:textId="77777777" w:rsidR="00E51324" w:rsidRPr="00B53AE9" w:rsidRDefault="00E51324" w:rsidP="00E51324">
      <w:pPr>
        <w:pStyle w:val="Mallindrag"/>
        <w:tabs>
          <w:tab w:val="left" w:pos="1260"/>
        </w:tabs>
      </w:pPr>
    </w:p>
    <w:p w14:paraId="60737F2F" w14:textId="77777777" w:rsidR="00E51324" w:rsidRPr="005C4F3A" w:rsidRDefault="006A587E" w:rsidP="00E51324">
      <w:pPr>
        <w:pStyle w:val="Mallrubrik2"/>
        <w:tabs>
          <w:tab w:val="left" w:pos="1260"/>
        </w:tabs>
        <w:rPr>
          <w:sz w:val="22"/>
          <w:szCs w:val="22"/>
        </w:rPr>
      </w:pPr>
      <w:bookmarkStart w:id="80" w:name="_Toc62459452"/>
      <w:bookmarkStart w:id="81" w:name="_Toc379203050"/>
      <w:r w:rsidRPr="005C4F3A">
        <w:rPr>
          <w:sz w:val="22"/>
          <w:szCs w:val="22"/>
        </w:rPr>
        <w:t>Leveranser</w:t>
      </w:r>
      <w:bookmarkEnd w:id="80"/>
      <w:bookmarkEnd w:id="81"/>
    </w:p>
    <w:p w14:paraId="49E30BBC" w14:textId="77777777" w:rsidR="00E51324" w:rsidRPr="00B53AE9" w:rsidRDefault="00E51324" w:rsidP="00E51324">
      <w:pPr>
        <w:pStyle w:val="Mallrubrik2"/>
        <w:numPr>
          <w:ilvl w:val="0"/>
          <w:numId w:val="0"/>
        </w:numPr>
        <w:tabs>
          <w:tab w:val="left" w:pos="1260"/>
        </w:tabs>
        <w:ind w:left="2211"/>
        <w:rPr>
          <w:sz w:val="22"/>
          <w:szCs w:val="22"/>
        </w:rPr>
      </w:pPr>
    </w:p>
    <w:p w14:paraId="26460716" w14:textId="77777777" w:rsidR="00E51324" w:rsidRPr="00B53AE9" w:rsidRDefault="006A587E" w:rsidP="00E51324">
      <w:pPr>
        <w:pStyle w:val="Mallindrag"/>
      </w:pPr>
      <w:r w:rsidRPr="00B53AE9">
        <w:t xml:space="preserve">Leverans sker till: </w:t>
      </w:r>
    </w:p>
    <w:p w14:paraId="678A9E06" w14:textId="77777777" w:rsidR="00E51324" w:rsidRPr="00B53AE9" w:rsidRDefault="00E51324" w:rsidP="00E51324">
      <w:pPr>
        <w:pStyle w:val="Mallindrag"/>
      </w:pPr>
    </w:p>
    <w:p w14:paraId="4BDD2D83" w14:textId="77777777" w:rsidR="00E51324" w:rsidRDefault="006A587E" w:rsidP="00E51324">
      <w:pPr>
        <w:pStyle w:val="Mallindrag"/>
      </w:pPr>
      <w:r>
        <w:t>I beställningen angiven leveransadress.</w:t>
      </w:r>
    </w:p>
    <w:p w14:paraId="7F27D28D" w14:textId="77777777" w:rsidR="00E51324" w:rsidRPr="00B53AE9" w:rsidRDefault="00E51324" w:rsidP="00E51324">
      <w:pPr>
        <w:pStyle w:val="Mallindrag"/>
      </w:pPr>
    </w:p>
    <w:p w14:paraId="35C574DE" w14:textId="77777777" w:rsidR="00E51324" w:rsidRPr="00637D7C" w:rsidRDefault="006A587E" w:rsidP="00E51324">
      <w:pPr>
        <w:pStyle w:val="Mallindrag"/>
      </w:pPr>
      <w:r w:rsidRPr="00B53AE9">
        <w:t xml:space="preserve">I </w:t>
      </w:r>
      <w:r w:rsidRPr="00637D7C">
        <w:t xml:space="preserve">anbudet </w:t>
      </w:r>
      <w:r w:rsidRPr="00637D7C">
        <w:rPr>
          <w:b/>
          <w:bCs/>
        </w:rPr>
        <w:t>skall</w:t>
      </w:r>
      <w:r w:rsidRPr="00637D7C">
        <w:t xml:space="preserve"> anges vilka leveranstider som gäller för sortimentet.</w:t>
      </w:r>
    </w:p>
    <w:p w14:paraId="7321360C" w14:textId="7F1E1E29" w:rsidR="00E51324" w:rsidRDefault="006A587E" w:rsidP="00E51324">
      <w:pPr>
        <w:pStyle w:val="Mallindrag"/>
      </w:pPr>
      <w:r w:rsidRPr="00637D7C">
        <w:t xml:space="preserve">Upphandlat sortiment </w:t>
      </w:r>
      <w:r w:rsidRPr="00637D7C">
        <w:rPr>
          <w:b/>
        </w:rPr>
        <w:t>skall</w:t>
      </w:r>
      <w:r w:rsidRPr="00637D7C">
        <w:t xml:space="preserve"> levereras fritt inom </w:t>
      </w:r>
      <w:r w:rsidR="005C4F3A" w:rsidRPr="00637D7C">
        <w:t>3</w:t>
      </w:r>
      <w:r w:rsidRPr="00637D7C">
        <w:t xml:space="preserve"> arbetsdagar från beställning gjord senast kl. 15.00 dag före vardag. Leveranstid avser antal arbetsdagar från beställning till dess att </w:t>
      </w:r>
      <w:r w:rsidR="00CF4880" w:rsidRPr="00637D7C">
        <w:t>produkten</w:t>
      </w:r>
      <w:r w:rsidRPr="00637D7C">
        <w:t xml:space="preserve"> anlänt till </w:t>
      </w:r>
      <w:r w:rsidR="008669A2" w:rsidRPr="00637D7C">
        <w:t>angiven leveransadress</w:t>
      </w:r>
      <w:r w:rsidRPr="00637D7C">
        <w:t xml:space="preserve">. Akutleveranser </w:t>
      </w:r>
      <w:r w:rsidRPr="00637D7C">
        <w:rPr>
          <w:b/>
        </w:rPr>
        <w:t>skall</w:t>
      </w:r>
      <w:r w:rsidRPr="00637D7C">
        <w:t xml:space="preserve"> kunna utföras inom 24 timmar efter beställning. Ange </w:t>
      </w:r>
      <w:r w:rsidR="00637D7C">
        <w:t xml:space="preserve">nedan </w:t>
      </w:r>
      <w:r w:rsidRPr="00637D7C">
        <w:t xml:space="preserve">hur detta </w:t>
      </w:r>
      <w:r w:rsidRPr="00637D7C">
        <w:rPr>
          <w:b/>
        </w:rPr>
        <w:t>skall</w:t>
      </w:r>
      <w:r w:rsidR="00637D7C">
        <w:t xml:space="preserve"> utföras och ange </w:t>
      </w:r>
      <w:r w:rsidRPr="00637D7C">
        <w:t>ev. tillkommande kostnader vid akutleverans</w:t>
      </w:r>
      <w:r w:rsidR="00637D7C">
        <w:t>.</w:t>
      </w:r>
    </w:p>
    <w:tbl>
      <w:tblPr>
        <w:tblStyle w:val="TableGrid"/>
        <w:tblW w:w="0" w:type="auto"/>
        <w:tblInd w:w="2211" w:type="dxa"/>
        <w:tblLook w:val="04A0" w:firstRow="1" w:lastRow="0" w:firstColumn="1" w:lastColumn="0" w:noHBand="0" w:noVBand="1"/>
      </w:tblPr>
      <w:tblGrid>
        <w:gridCol w:w="5581"/>
        <w:gridCol w:w="2120"/>
      </w:tblGrid>
      <w:tr w:rsidR="00637D7C" w:rsidRPr="00637D7C" w14:paraId="1E0BE4AF" w14:textId="77777777" w:rsidTr="00637D7C">
        <w:tc>
          <w:tcPr>
            <w:tcW w:w="5581" w:type="dxa"/>
          </w:tcPr>
          <w:p w14:paraId="633D9779" w14:textId="6B8078F1" w:rsidR="00637D7C" w:rsidRPr="00637D7C" w:rsidRDefault="00637D7C" w:rsidP="00E51324">
            <w:pPr>
              <w:pStyle w:val="Mallindrag"/>
              <w:ind w:left="0"/>
              <w:rPr>
                <w:sz w:val="22"/>
                <w:szCs w:val="22"/>
              </w:rPr>
            </w:pPr>
            <w:r w:rsidRPr="00637D7C">
              <w:rPr>
                <w:sz w:val="22"/>
                <w:szCs w:val="22"/>
              </w:rPr>
              <w:t xml:space="preserve">Villkor för akutleverans: </w:t>
            </w:r>
            <w:r w:rsidRPr="00637D7C">
              <w:fldChar w:fldCharType="begin">
                <w:ffData>
                  <w:name w:val="Text2"/>
                  <w:enabled/>
                  <w:calcOnExit w:val="0"/>
                  <w:textInput/>
                </w:ffData>
              </w:fldChar>
            </w:r>
            <w:r w:rsidRPr="00637D7C">
              <w:rPr>
                <w:sz w:val="22"/>
                <w:szCs w:val="22"/>
              </w:rPr>
              <w:instrText xml:space="preserve"> FORMTEXT </w:instrText>
            </w:r>
            <w:r w:rsidRPr="00637D7C">
              <w:fldChar w:fldCharType="separate"/>
            </w:r>
            <w:r w:rsidRPr="00637D7C">
              <w:rPr>
                <w:noProof/>
                <w:sz w:val="22"/>
                <w:szCs w:val="22"/>
              </w:rPr>
              <w:t> </w:t>
            </w:r>
            <w:r w:rsidRPr="00637D7C">
              <w:rPr>
                <w:noProof/>
                <w:sz w:val="22"/>
                <w:szCs w:val="22"/>
              </w:rPr>
              <w:t> </w:t>
            </w:r>
            <w:r w:rsidRPr="00637D7C">
              <w:rPr>
                <w:noProof/>
                <w:sz w:val="22"/>
                <w:szCs w:val="22"/>
              </w:rPr>
              <w:t> </w:t>
            </w:r>
            <w:r w:rsidRPr="00637D7C">
              <w:rPr>
                <w:noProof/>
                <w:sz w:val="22"/>
                <w:szCs w:val="22"/>
              </w:rPr>
              <w:t> </w:t>
            </w:r>
            <w:r w:rsidRPr="00637D7C">
              <w:rPr>
                <w:noProof/>
                <w:sz w:val="22"/>
                <w:szCs w:val="22"/>
              </w:rPr>
              <w:t> </w:t>
            </w:r>
            <w:r w:rsidRPr="00637D7C">
              <w:fldChar w:fldCharType="end"/>
            </w:r>
          </w:p>
        </w:tc>
        <w:tc>
          <w:tcPr>
            <w:tcW w:w="2120" w:type="dxa"/>
          </w:tcPr>
          <w:p w14:paraId="4CE8E7A8" w14:textId="25F85D93" w:rsidR="00637D7C" w:rsidRPr="00637D7C" w:rsidRDefault="00637D7C" w:rsidP="00E51324">
            <w:pPr>
              <w:pStyle w:val="Mallindrag"/>
              <w:ind w:left="0"/>
              <w:rPr>
                <w:sz w:val="22"/>
                <w:szCs w:val="22"/>
              </w:rPr>
            </w:pPr>
            <w:r w:rsidRPr="00637D7C">
              <w:rPr>
                <w:sz w:val="22"/>
                <w:szCs w:val="22"/>
              </w:rPr>
              <w:t xml:space="preserve">Ev. bilaga: </w:t>
            </w:r>
            <w:r w:rsidRPr="00637D7C">
              <w:fldChar w:fldCharType="begin">
                <w:ffData>
                  <w:name w:val="Text2"/>
                  <w:enabled/>
                  <w:calcOnExit w:val="0"/>
                  <w:textInput/>
                </w:ffData>
              </w:fldChar>
            </w:r>
            <w:r w:rsidRPr="00637D7C">
              <w:rPr>
                <w:sz w:val="22"/>
                <w:szCs w:val="22"/>
              </w:rPr>
              <w:instrText xml:space="preserve"> FORMTEXT </w:instrText>
            </w:r>
            <w:r w:rsidRPr="00637D7C">
              <w:fldChar w:fldCharType="separate"/>
            </w:r>
            <w:r w:rsidRPr="00637D7C">
              <w:rPr>
                <w:noProof/>
                <w:sz w:val="22"/>
                <w:szCs w:val="22"/>
              </w:rPr>
              <w:t> </w:t>
            </w:r>
            <w:r w:rsidRPr="00637D7C">
              <w:rPr>
                <w:noProof/>
                <w:sz w:val="22"/>
                <w:szCs w:val="22"/>
              </w:rPr>
              <w:t> </w:t>
            </w:r>
            <w:r w:rsidRPr="00637D7C">
              <w:rPr>
                <w:noProof/>
                <w:sz w:val="22"/>
                <w:szCs w:val="22"/>
              </w:rPr>
              <w:t> </w:t>
            </w:r>
            <w:r w:rsidRPr="00637D7C">
              <w:rPr>
                <w:noProof/>
                <w:sz w:val="22"/>
                <w:szCs w:val="22"/>
              </w:rPr>
              <w:t> </w:t>
            </w:r>
            <w:r w:rsidRPr="00637D7C">
              <w:rPr>
                <w:noProof/>
                <w:sz w:val="22"/>
                <w:szCs w:val="22"/>
              </w:rPr>
              <w:t> </w:t>
            </w:r>
            <w:r w:rsidRPr="00637D7C">
              <w:fldChar w:fldCharType="end"/>
            </w:r>
          </w:p>
        </w:tc>
      </w:tr>
    </w:tbl>
    <w:p w14:paraId="0C0A384A" w14:textId="77777777" w:rsidR="00637D7C" w:rsidRPr="00637D7C" w:rsidRDefault="00637D7C" w:rsidP="00E51324">
      <w:pPr>
        <w:pStyle w:val="Mallindrag"/>
      </w:pPr>
    </w:p>
    <w:p w14:paraId="5C235C8C" w14:textId="77777777" w:rsidR="00E51324" w:rsidRPr="00B53AE9" w:rsidRDefault="00E51324" w:rsidP="00E51324">
      <w:pPr>
        <w:pStyle w:val="Mallindrag"/>
      </w:pPr>
    </w:p>
    <w:p w14:paraId="53A2602B" w14:textId="77777777" w:rsidR="00E51324" w:rsidRDefault="00E51324" w:rsidP="00E51324">
      <w:pPr>
        <w:pStyle w:val="Mallindrag"/>
      </w:pPr>
    </w:p>
    <w:p w14:paraId="17502E63" w14:textId="77777777" w:rsidR="00E51324" w:rsidRDefault="006A587E" w:rsidP="00E51324">
      <w:pPr>
        <w:pStyle w:val="Mallrubrik2"/>
        <w:tabs>
          <w:tab w:val="left" w:pos="1260"/>
        </w:tabs>
        <w:rPr>
          <w:sz w:val="22"/>
          <w:szCs w:val="22"/>
        </w:rPr>
      </w:pPr>
      <w:bookmarkStart w:id="82" w:name="_Toc379203051"/>
      <w:r>
        <w:rPr>
          <w:sz w:val="22"/>
          <w:szCs w:val="22"/>
        </w:rPr>
        <w:t>Konsignationslager</w:t>
      </w:r>
      <w:bookmarkEnd w:id="82"/>
    </w:p>
    <w:p w14:paraId="7A103A7E" w14:textId="77777777" w:rsidR="00E51324" w:rsidRDefault="00E51324" w:rsidP="00E51324">
      <w:pPr>
        <w:pStyle w:val="Mallrubrik2"/>
        <w:numPr>
          <w:ilvl w:val="0"/>
          <w:numId w:val="0"/>
        </w:numPr>
        <w:tabs>
          <w:tab w:val="left" w:pos="1260"/>
        </w:tabs>
        <w:ind w:left="2761" w:hanging="550"/>
        <w:rPr>
          <w:sz w:val="22"/>
          <w:szCs w:val="22"/>
        </w:rPr>
      </w:pPr>
    </w:p>
    <w:p w14:paraId="5BA0EC42" w14:textId="375613DB" w:rsidR="00E51324" w:rsidRPr="00355ADE" w:rsidRDefault="006A587E" w:rsidP="00355ADE">
      <w:pPr>
        <w:ind w:left="2211"/>
      </w:pPr>
      <w:bookmarkStart w:id="83" w:name="_Toc321903349"/>
      <w:bookmarkStart w:id="84" w:name="_Toc321903396"/>
      <w:bookmarkStart w:id="85" w:name="_Toc326658731"/>
      <w:r w:rsidRPr="00355ADE">
        <w:t>Möjlighet att teckna avtal om konsignationsl</w:t>
      </w:r>
      <w:r w:rsidR="00C767D0" w:rsidRPr="00355ADE">
        <w:t xml:space="preserve">ager </w:t>
      </w:r>
      <w:r w:rsidRPr="00C559F5">
        <w:rPr>
          <w:b/>
        </w:rPr>
        <w:t>skall</w:t>
      </w:r>
      <w:r w:rsidRPr="00355ADE">
        <w:t xml:space="preserve"> finnas gällande med leverantören överenskomna produkter.</w:t>
      </w:r>
      <w:bookmarkEnd w:id="83"/>
      <w:bookmarkEnd w:id="84"/>
      <w:bookmarkEnd w:id="85"/>
    </w:p>
    <w:p w14:paraId="47947CD0" w14:textId="77777777" w:rsidR="00E51324" w:rsidRPr="00355ADE" w:rsidRDefault="00E51324" w:rsidP="00355ADE">
      <w:pPr>
        <w:ind w:left="2211"/>
        <w:rPr>
          <w:color w:val="008000"/>
        </w:rPr>
      </w:pPr>
    </w:p>
    <w:p w14:paraId="443BCD72" w14:textId="1F4D7753" w:rsidR="006F1239" w:rsidRPr="00C559F5" w:rsidRDefault="006A587E" w:rsidP="00355ADE">
      <w:pPr>
        <w:ind w:left="2211"/>
      </w:pPr>
      <w:r w:rsidRPr="00C559F5">
        <w:t>Villkor för konsignationslageravtal bifogas i separat mall och skall användas på de enheter som väljer att upprätta konsignationslager.</w:t>
      </w:r>
      <w:r w:rsidR="00C767D0" w:rsidRPr="00C559F5">
        <w:t xml:space="preserve"> </w:t>
      </w:r>
    </w:p>
    <w:p w14:paraId="778547F7" w14:textId="77777777" w:rsidR="006F1239" w:rsidRPr="00C559F5" w:rsidRDefault="006F1239" w:rsidP="00355ADE">
      <w:pPr>
        <w:ind w:left="2211"/>
      </w:pPr>
    </w:p>
    <w:p w14:paraId="466561CA" w14:textId="3A7CF0FB" w:rsidR="00C559F5" w:rsidRPr="00C559F5" w:rsidRDefault="006F1239" w:rsidP="00355ADE">
      <w:pPr>
        <w:ind w:left="2211"/>
        <w:rPr>
          <w:iCs/>
        </w:rPr>
      </w:pPr>
      <w:r w:rsidRPr="00C559F5">
        <w:rPr>
          <w:iCs/>
        </w:rPr>
        <w:t xml:space="preserve">Anbudsgivaren tillhandahåller konsignationslager </w:t>
      </w:r>
      <w:r w:rsidR="00C559F5" w:rsidRPr="00C559F5">
        <w:rPr>
          <w:iCs/>
        </w:rPr>
        <w:t xml:space="preserve">till en ev. kostnad enligt av anbudsgivaren ifylld </w:t>
      </w:r>
      <w:r w:rsidR="00C559F5" w:rsidRPr="00C559F5">
        <w:rPr>
          <w:iCs/>
          <w:color w:val="0070C0"/>
        </w:rPr>
        <w:t>bilaga X</w:t>
      </w:r>
      <w:r w:rsidR="00C559F5" w:rsidRPr="00C559F5">
        <w:rPr>
          <w:iCs/>
        </w:rPr>
        <w:t xml:space="preserve">, Matrix för konsignationspåslag. </w:t>
      </w:r>
    </w:p>
    <w:p w14:paraId="663598DC" w14:textId="77777777" w:rsidR="00C559F5" w:rsidRDefault="00C559F5" w:rsidP="00355ADE">
      <w:pPr>
        <w:ind w:left="2211"/>
        <w:rPr>
          <w:i/>
          <w:iCs/>
          <w:color w:val="00B050"/>
        </w:rPr>
      </w:pPr>
    </w:p>
    <w:p w14:paraId="0FB6EE50" w14:textId="77777777" w:rsidR="006C28A1" w:rsidRDefault="006C28A1" w:rsidP="00355ADE">
      <w:pPr>
        <w:ind w:left="2211"/>
        <w:rPr>
          <w:i/>
          <w:iCs/>
          <w:color w:val="00B050"/>
        </w:rPr>
      </w:pPr>
    </w:p>
    <w:p w14:paraId="77E12736" w14:textId="77777777" w:rsidR="006C28A1" w:rsidRDefault="006C28A1" w:rsidP="00355ADE">
      <w:pPr>
        <w:ind w:left="2211"/>
        <w:rPr>
          <w:i/>
          <w:iCs/>
          <w:color w:val="00B050"/>
        </w:rPr>
      </w:pPr>
    </w:p>
    <w:p w14:paraId="13AA2CA5" w14:textId="77777777" w:rsidR="006C28A1" w:rsidRDefault="006C28A1" w:rsidP="00355ADE">
      <w:pPr>
        <w:ind w:left="2211"/>
        <w:rPr>
          <w:i/>
          <w:iCs/>
          <w:color w:val="00B050"/>
        </w:rPr>
      </w:pPr>
    </w:p>
    <w:p w14:paraId="027F6A52" w14:textId="77777777" w:rsidR="006C28A1" w:rsidRDefault="006C28A1" w:rsidP="00355ADE">
      <w:pPr>
        <w:ind w:left="2211"/>
        <w:rPr>
          <w:i/>
          <w:iCs/>
          <w:color w:val="00B050"/>
        </w:rPr>
      </w:pPr>
    </w:p>
    <w:p w14:paraId="726E6CCA" w14:textId="77777777" w:rsidR="00E51324" w:rsidRPr="00B53AE9" w:rsidRDefault="00E51324" w:rsidP="00E51324">
      <w:pPr>
        <w:pStyle w:val="Mallindrag"/>
        <w:ind w:left="0"/>
      </w:pPr>
    </w:p>
    <w:p w14:paraId="11508017" w14:textId="77777777" w:rsidR="00E51324" w:rsidRPr="00B53AE9" w:rsidRDefault="006A587E" w:rsidP="00E51324">
      <w:pPr>
        <w:pStyle w:val="Mallrubrik2"/>
        <w:tabs>
          <w:tab w:val="left" w:pos="1260"/>
        </w:tabs>
        <w:rPr>
          <w:sz w:val="22"/>
          <w:szCs w:val="22"/>
        </w:rPr>
      </w:pPr>
      <w:bookmarkStart w:id="86" w:name="_Toc62459453"/>
      <w:bookmarkStart w:id="87" w:name="_Toc379203052"/>
      <w:r w:rsidRPr="00B53AE9">
        <w:rPr>
          <w:sz w:val="22"/>
          <w:szCs w:val="22"/>
        </w:rPr>
        <w:t>Valutajustering</w:t>
      </w:r>
      <w:bookmarkEnd w:id="86"/>
      <w:bookmarkEnd w:id="87"/>
    </w:p>
    <w:p w14:paraId="584EABD3" w14:textId="77777777" w:rsidR="00E51324" w:rsidRPr="00B53AE9" w:rsidRDefault="00E51324" w:rsidP="00E51324">
      <w:pPr>
        <w:pStyle w:val="Mallrubrik2"/>
        <w:numPr>
          <w:ilvl w:val="0"/>
          <w:numId w:val="0"/>
        </w:numPr>
        <w:tabs>
          <w:tab w:val="left" w:pos="1260"/>
        </w:tabs>
        <w:ind w:left="2211"/>
        <w:rPr>
          <w:sz w:val="22"/>
          <w:szCs w:val="22"/>
        </w:rPr>
      </w:pPr>
    </w:p>
    <w:p w14:paraId="33ACF0FC" w14:textId="068F989C" w:rsidR="00E51324" w:rsidRPr="00355ADE" w:rsidRDefault="009143E2" w:rsidP="00355ADE">
      <w:pPr>
        <w:ind w:left="737"/>
      </w:pPr>
      <w:r w:rsidRPr="00355ADE">
        <w:tab/>
      </w:r>
      <w:r w:rsidR="00355ADE" w:rsidRPr="00355ADE">
        <w:t xml:space="preserve">            </w:t>
      </w:r>
      <w:r w:rsidR="006A587E" w:rsidRPr="00355ADE">
        <w:t xml:space="preserve">Eventuell </w:t>
      </w:r>
      <w:r w:rsidR="008C651C">
        <w:t>valuta</w:t>
      </w:r>
      <w:r w:rsidR="008C651C">
        <w:softHyphen/>
        <w:t>justering sker en</w:t>
      </w:r>
      <w:r w:rsidR="008C651C">
        <w:softHyphen/>
        <w:t>ligt</w:t>
      </w:r>
      <w:r w:rsidR="006A587E" w:rsidRPr="00355ADE">
        <w:t xml:space="preserve"> Mall för upphandlingskontrakt.</w:t>
      </w:r>
    </w:p>
    <w:p w14:paraId="0CA5B21E" w14:textId="77777777" w:rsidR="00E51324" w:rsidRPr="00355ADE" w:rsidRDefault="00E51324" w:rsidP="00355ADE">
      <w:pPr>
        <w:ind w:left="737"/>
      </w:pPr>
    </w:p>
    <w:p w14:paraId="0C635668" w14:textId="6A03220B" w:rsidR="00E51324" w:rsidRDefault="006A587E" w:rsidP="00355ADE">
      <w:pPr>
        <w:ind w:left="2211"/>
      </w:pPr>
      <w:r w:rsidRPr="00355ADE">
        <w:t>Valutajustering kan göras med hänvisning till förändring av valuta i förhållande till den kurs som gällde dagen för sista anbudslämnande.</w:t>
      </w:r>
    </w:p>
    <w:p w14:paraId="3331F7FB" w14:textId="77777777" w:rsidR="00685312" w:rsidRPr="00355ADE" w:rsidRDefault="00685312" w:rsidP="00355ADE">
      <w:pPr>
        <w:ind w:left="2211"/>
      </w:pPr>
    </w:p>
    <w:p w14:paraId="59F68CBA" w14:textId="153E000D" w:rsidR="00E51324" w:rsidRPr="008C651C" w:rsidRDefault="006A587E" w:rsidP="00355ADE">
      <w:pPr>
        <w:ind w:left="2211"/>
      </w:pPr>
      <w:r w:rsidRPr="008C651C">
        <w:t>Parterna äger rätt att kompensera sig för valutaförändring om förändringen överstiger nedanstående procenttal: +/- 3 %</w:t>
      </w:r>
    </w:p>
    <w:p w14:paraId="62819735" w14:textId="77777777" w:rsidR="00E51324" w:rsidRPr="008C651C" w:rsidRDefault="00E51324" w:rsidP="00355ADE">
      <w:pPr>
        <w:ind w:left="737"/>
      </w:pPr>
    </w:p>
    <w:p w14:paraId="2092ABB7" w14:textId="40AAB18A" w:rsidR="00E51324" w:rsidRPr="008C651C" w:rsidRDefault="009143E2" w:rsidP="00355ADE">
      <w:pPr>
        <w:ind w:left="737"/>
      </w:pPr>
      <w:r w:rsidRPr="008C651C">
        <w:tab/>
      </w:r>
      <w:r w:rsidR="00355ADE" w:rsidRPr="008C651C">
        <w:t xml:space="preserve">           </w:t>
      </w:r>
      <w:r w:rsidR="006A587E" w:rsidRPr="008C651C">
        <w:t xml:space="preserve">Justeringen baseras på följande valutakurs: </w:t>
      </w:r>
    </w:p>
    <w:p w14:paraId="35D24EB1" w14:textId="6F69DE2F" w:rsidR="00E51324" w:rsidRPr="008C651C" w:rsidRDefault="009143E2" w:rsidP="00355ADE">
      <w:pPr>
        <w:ind w:left="737"/>
      </w:pPr>
      <w:r w:rsidRPr="008C651C">
        <w:tab/>
      </w:r>
      <w:r w:rsidR="00355ADE" w:rsidRPr="008C651C">
        <w:t xml:space="preserve">           </w:t>
      </w:r>
      <w:r w:rsidR="003905B1" w:rsidRPr="008C651C">
        <w:t xml:space="preserve">Basvaluta: </w:t>
      </w:r>
      <w:r w:rsidR="003905B1" w:rsidRPr="008C651C">
        <w:rPr>
          <w:sz w:val="20"/>
        </w:rPr>
        <w:fldChar w:fldCharType="begin">
          <w:ffData>
            <w:name w:val="Text2"/>
            <w:enabled/>
            <w:calcOnExit w:val="0"/>
            <w:textInput/>
          </w:ffData>
        </w:fldChar>
      </w:r>
      <w:r w:rsidR="003905B1" w:rsidRPr="008C651C">
        <w:rPr>
          <w:sz w:val="20"/>
        </w:rPr>
        <w:instrText xml:space="preserve"> FORMTEXT </w:instrText>
      </w:r>
      <w:r w:rsidR="003905B1" w:rsidRPr="008C651C">
        <w:rPr>
          <w:sz w:val="20"/>
        </w:rPr>
      </w:r>
      <w:r w:rsidR="003905B1" w:rsidRPr="008C651C">
        <w:rPr>
          <w:sz w:val="20"/>
        </w:rPr>
        <w:fldChar w:fldCharType="separate"/>
      </w:r>
      <w:r w:rsidR="003905B1" w:rsidRPr="008C651C">
        <w:rPr>
          <w:noProof/>
          <w:sz w:val="20"/>
        </w:rPr>
        <w:t> </w:t>
      </w:r>
      <w:r w:rsidR="003905B1" w:rsidRPr="008C651C">
        <w:rPr>
          <w:noProof/>
          <w:sz w:val="20"/>
        </w:rPr>
        <w:t> </w:t>
      </w:r>
      <w:r w:rsidR="003905B1" w:rsidRPr="008C651C">
        <w:rPr>
          <w:noProof/>
          <w:sz w:val="20"/>
        </w:rPr>
        <w:t> </w:t>
      </w:r>
      <w:r w:rsidR="003905B1" w:rsidRPr="008C651C">
        <w:rPr>
          <w:noProof/>
          <w:sz w:val="20"/>
        </w:rPr>
        <w:t> </w:t>
      </w:r>
      <w:r w:rsidR="003905B1" w:rsidRPr="008C651C">
        <w:rPr>
          <w:noProof/>
          <w:sz w:val="20"/>
        </w:rPr>
        <w:t> </w:t>
      </w:r>
      <w:r w:rsidR="003905B1" w:rsidRPr="008C651C">
        <w:rPr>
          <w:sz w:val="20"/>
        </w:rPr>
        <w:fldChar w:fldCharType="end"/>
      </w:r>
    </w:p>
    <w:p w14:paraId="6021B384" w14:textId="4B7DB639" w:rsidR="00E51324" w:rsidRPr="008C651C" w:rsidRDefault="009143E2" w:rsidP="00355ADE">
      <w:pPr>
        <w:ind w:left="737"/>
        <w:rPr>
          <w:sz w:val="20"/>
        </w:rPr>
      </w:pPr>
      <w:r w:rsidRPr="008C651C">
        <w:tab/>
      </w:r>
      <w:r w:rsidR="00355ADE" w:rsidRPr="008C651C">
        <w:t xml:space="preserve">           </w:t>
      </w:r>
      <w:r w:rsidR="006A587E" w:rsidRPr="008C651C">
        <w:t>Baskurs:</w:t>
      </w:r>
      <w:r w:rsidR="003905B1" w:rsidRPr="008C651C">
        <w:t xml:space="preserve"> </w:t>
      </w:r>
      <w:r w:rsidR="003905B1" w:rsidRPr="008C651C">
        <w:rPr>
          <w:sz w:val="20"/>
        </w:rPr>
        <w:fldChar w:fldCharType="begin">
          <w:ffData>
            <w:name w:val="Text2"/>
            <w:enabled/>
            <w:calcOnExit w:val="0"/>
            <w:textInput/>
          </w:ffData>
        </w:fldChar>
      </w:r>
      <w:r w:rsidR="003905B1" w:rsidRPr="008C651C">
        <w:rPr>
          <w:sz w:val="20"/>
        </w:rPr>
        <w:instrText xml:space="preserve"> FORMTEXT </w:instrText>
      </w:r>
      <w:r w:rsidR="003905B1" w:rsidRPr="008C651C">
        <w:rPr>
          <w:sz w:val="20"/>
        </w:rPr>
      </w:r>
      <w:r w:rsidR="003905B1" w:rsidRPr="008C651C">
        <w:rPr>
          <w:sz w:val="20"/>
        </w:rPr>
        <w:fldChar w:fldCharType="separate"/>
      </w:r>
      <w:r w:rsidR="003905B1" w:rsidRPr="008C651C">
        <w:rPr>
          <w:noProof/>
          <w:sz w:val="20"/>
        </w:rPr>
        <w:t> </w:t>
      </w:r>
      <w:r w:rsidR="003905B1" w:rsidRPr="008C651C">
        <w:rPr>
          <w:noProof/>
          <w:sz w:val="20"/>
        </w:rPr>
        <w:t> </w:t>
      </w:r>
      <w:r w:rsidR="003905B1" w:rsidRPr="008C651C">
        <w:rPr>
          <w:noProof/>
          <w:sz w:val="20"/>
        </w:rPr>
        <w:t> </w:t>
      </w:r>
      <w:r w:rsidR="003905B1" w:rsidRPr="008C651C">
        <w:rPr>
          <w:noProof/>
          <w:sz w:val="20"/>
        </w:rPr>
        <w:t> </w:t>
      </w:r>
      <w:r w:rsidR="003905B1" w:rsidRPr="008C651C">
        <w:rPr>
          <w:noProof/>
          <w:sz w:val="20"/>
        </w:rPr>
        <w:t> </w:t>
      </w:r>
      <w:r w:rsidR="003905B1" w:rsidRPr="008C651C">
        <w:rPr>
          <w:sz w:val="20"/>
        </w:rPr>
        <w:fldChar w:fldCharType="end"/>
      </w:r>
    </w:p>
    <w:p w14:paraId="1CED5B08" w14:textId="30C47A01" w:rsidR="003905B1" w:rsidRPr="008C651C" w:rsidRDefault="009143E2" w:rsidP="00355ADE">
      <w:pPr>
        <w:ind w:left="737"/>
      </w:pPr>
      <w:r w:rsidRPr="008C651C">
        <w:tab/>
      </w:r>
      <w:r w:rsidR="00355ADE" w:rsidRPr="008C651C">
        <w:t xml:space="preserve">           </w:t>
      </w:r>
      <w:r w:rsidR="003905B1" w:rsidRPr="008C651C">
        <w:t>Andel av pris som är valutaberoende:</w:t>
      </w:r>
      <w:r w:rsidR="003905B1" w:rsidRPr="008C651C">
        <w:rPr>
          <w:sz w:val="20"/>
        </w:rPr>
        <w:t xml:space="preserve"> </w:t>
      </w:r>
      <w:r w:rsidR="003905B1" w:rsidRPr="008C651C">
        <w:rPr>
          <w:sz w:val="20"/>
        </w:rPr>
        <w:fldChar w:fldCharType="begin">
          <w:ffData>
            <w:name w:val="Text2"/>
            <w:enabled/>
            <w:calcOnExit w:val="0"/>
            <w:textInput/>
          </w:ffData>
        </w:fldChar>
      </w:r>
      <w:r w:rsidR="003905B1" w:rsidRPr="008C651C">
        <w:rPr>
          <w:sz w:val="20"/>
        </w:rPr>
        <w:instrText xml:space="preserve"> FORMTEXT </w:instrText>
      </w:r>
      <w:r w:rsidR="003905B1" w:rsidRPr="008C651C">
        <w:rPr>
          <w:sz w:val="20"/>
        </w:rPr>
      </w:r>
      <w:r w:rsidR="003905B1" w:rsidRPr="008C651C">
        <w:rPr>
          <w:sz w:val="20"/>
        </w:rPr>
        <w:fldChar w:fldCharType="separate"/>
      </w:r>
      <w:r w:rsidR="003905B1" w:rsidRPr="008C651C">
        <w:rPr>
          <w:noProof/>
          <w:sz w:val="20"/>
        </w:rPr>
        <w:t> </w:t>
      </w:r>
      <w:r w:rsidR="003905B1" w:rsidRPr="008C651C">
        <w:rPr>
          <w:noProof/>
          <w:sz w:val="20"/>
        </w:rPr>
        <w:t> </w:t>
      </w:r>
      <w:r w:rsidR="003905B1" w:rsidRPr="008C651C">
        <w:rPr>
          <w:noProof/>
          <w:sz w:val="20"/>
        </w:rPr>
        <w:t> </w:t>
      </w:r>
      <w:r w:rsidR="003905B1" w:rsidRPr="008C651C">
        <w:rPr>
          <w:noProof/>
          <w:sz w:val="20"/>
        </w:rPr>
        <w:t> </w:t>
      </w:r>
      <w:r w:rsidR="003905B1" w:rsidRPr="008C651C">
        <w:rPr>
          <w:noProof/>
          <w:sz w:val="20"/>
        </w:rPr>
        <w:t> </w:t>
      </w:r>
      <w:r w:rsidR="003905B1" w:rsidRPr="008C651C">
        <w:rPr>
          <w:sz w:val="20"/>
        </w:rPr>
        <w:fldChar w:fldCharType="end"/>
      </w:r>
    </w:p>
    <w:p w14:paraId="7AA50C2C" w14:textId="77777777" w:rsidR="00E51324" w:rsidRPr="00B53AE9" w:rsidRDefault="00E51324" w:rsidP="008C651C">
      <w:pPr>
        <w:pStyle w:val="Mallindrag"/>
        <w:tabs>
          <w:tab w:val="left" w:pos="1260"/>
        </w:tabs>
        <w:ind w:left="0"/>
      </w:pPr>
    </w:p>
    <w:p w14:paraId="28D0DE9C" w14:textId="77777777" w:rsidR="00E51324" w:rsidRPr="00B53AE9" w:rsidRDefault="00E51324" w:rsidP="00E51324">
      <w:pPr>
        <w:pStyle w:val="Mallindrag"/>
        <w:tabs>
          <w:tab w:val="left" w:pos="1260"/>
        </w:tabs>
      </w:pPr>
    </w:p>
    <w:p w14:paraId="6FF8CC6D" w14:textId="67FBBD0E" w:rsidR="003905B1" w:rsidRDefault="003905B1">
      <w:pPr>
        <w:tabs>
          <w:tab w:val="clear" w:pos="1474"/>
          <w:tab w:val="clear" w:pos="2909"/>
          <w:tab w:val="clear" w:pos="4241"/>
          <w:tab w:val="clear" w:pos="5596"/>
          <w:tab w:val="clear" w:pos="6974"/>
          <w:tab w:val="clear" w:pos="8392"/>
          <w:tab w:val="clear" w:pos="9809"/>
        </w:tabs>
        <w:spacing w:after="200" w:line="276" w:lineRule="auto"/>
        <w:rPr>
          <w:b/>
          <w:bCs/>
        </w:rPr>
      </w:pPr>
      <w:r>
        <w:br w:type="page"/>
      </w:r>
    </w:p>
    <w:p w14:paraId="3F90BEFE" w14:textId="77777777" w:rsidR="00E51324" w:rsidRPr="00B53AE9" w:rsidRDefault="00E51324" w:rsidP="00E51324">
      <w:pPr>
        <w:pStyle w:val="Mallrubrik2"/>
        <w:numPr>
          <w:ilvl w:val="0"/>
          <w:numId w:val="0"/>
        </w:numPr>
        <w:tabs>
          <w:tab w:val="left" w:pos="1260"/>
        </w:tabs>
        <w:ind w:left="2211"/>
        <w:rPr>
          <w:sz w:val="22"/>
          <w:szCs w:val="22"/>
        </w:rPr>
      </w:pPr>
    </w:p>
    <w:p w14:paraId="512E9771" w14:textId="77777777" w:rsidR="00E51324" w:rsidRDefault="00E51324" w:rsidP="0031385C">
      <w:pPr>
        <w:pStyle w:val="Mallnummerlista1"/>
        <w:tabs>
          <w:tab w:val="clear" w:pos="2211"/>
          <w:tab w:val="clear" w:pos="2571"/>
          <w:tab w:val="left" w:pos="1260"/>
        </w:tabs>
        <w:ind w:left="2211" w:firstLine="0"/>
      </w:pPr>
    </w:p>
    <w:p w14:paraId="315A5F40" w14:textId="77777777" w:rsidR="0029405F" w:rsidRPr="00B53AE9" w:rsidRDefault="0029405F" w:rsidP="00E51324">
      <w:pPr>
        <w:pStyle w:val="Mallnummerlista1"/>
        <w:tabs>
          <w:tab w:val="clear" w:pos="2211"/>
          <w:tab w:val="clear" w:pos="2571"/>
          <w:tab w:val="left" w:pos="1260"/>
        </w:tabs>
        <w:ind w:left="2211" w:firstLine="0"/>
      </w:pPr>
    </w:p>
    <w:sectPr w:rsidR="0029405F" w:rsidRPr="00B53AE9" w:rsidSect="00E51324">
      <w:headerReference w:type="default" r:id="rId12"/>
      <w:footerReference w:type="default" r:id="rId13"/>
      <w:pgSz w:w="11907" w:h="16840" w:code="9"/>
      <w:pgMar w:top="737" w:right="851" w:bottom="907" w:left="1134" w:header="720" w:footer="28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CD9FF" w14:textId="77777777" w:rsidR="0075074E" w:rsidRDefault="0075074E">
      <w:r>
        <w:separator/>
      </w:r>
    </w:p>
  </w:endnote>
  <w:endnote w:type="continuationSeparator" w:id="0">
    <w:p w14:paraId="7A603578" w14:textId="77777777" w:rsidR="0075074E" w:rsidRDefault="0075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inePrinter">
    <w:altName w:val="Cambria"/>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3D2F" w14:textId="77777777" w:rsidR="00F65610" w:rsidRPr="000757C2" w:rsidRDefault="00F65610" w:rsidP="00E51324">
    <w:pPr>
      <w:pStyle w:val="Footer"/>
      <w:jc w:val="right"/>
      <w:rPr>
        <w:rStyle w:val="PageNumber"/>
        <w:rFonts w:ascii="Arial" w:hAnsi="Arial"/>
        <w:sz w:val="22"/>
        <w:szCs w:val="22"/>
      </w:rPr>
    </w:pPr>
    <w:r w:rsidRPr="000757C2">
      <w:rPr>
        <w:rStyle w:val="PageNumber"/>
        <w:rFonts w:ascii="Arial" w:hAnsi="Arial" w:cs="Arial"/>
        <w:sz w:val="18"/>
        <w:szCs w:val="18"/>
      </w:rPr>
      <w:fldChar w:fldCharType="begin"/>
    </w:r>
    <w:r w:rsidRPr="000757C2">
      <w:rPr>
        <w:rStyle w:val="PageNumber"/>
        <w:rFonts w:ascii="Arial" w:hAnsi="Arial" w:cs="Arial"/>
        <w:sz w:val="18"/>
        <w:szCs w:val="18"/>
      </w:rPr>
      <w:instrText xml:space="preserve"> PAGE </w:instrText>
    </w:r>
    <w:r w:rsidRPr="000757C2">
      <w:rPr>
        <w:rStyle w:val="PageNumber"/>
        <w:rFonts w:ascii="Arial" w:hAnsi="Arial" w:cs="Arial"/>
        <w:sz w:val="18"/>
        <w:szCs w:val="18"/>
      </w:rPr>
      <w:fldChar w:fldCharType="separate"/>
    </w:r>
    <w:r w:rsidR="00DE2D9D">
      <w:rPr>
        <w:rStyle w:val="PageNumber"/>
        <w:rFonts w:ascii="Arial" w:hAnsi="Arial" w:cs="Arial"/>
        <w:noProof/>
        <w:sz w:val="18"/>
        <w:szCs w:val="18"/>
      </w:rPr>
      <w:t>9</w:t>
    </w:r>
    <w:r w:rsidRPr="000757C2">
      <w:rPr>
        <w:rStyle w:val="PageNumber"/>
        <w:rFonts w:ascii="Arial" w:hAnsi="Arial" w:cs="Arial"/>
        <w:sz w:val="18"/>
        <w:szCs w:val="18"/>
      </w:rPr>
      <w:fldChar w:fldCharType="end"/>
    </w:r>
    <w:r>
      <w:rPr>
        <w:rStyle w:val="PageNumber"/>
        <w:rFonts w:ascii="Arial" w:hAnsi="Arial" w:cs="Arial"/>
        <w:sz w:val="18"/>
        <w:szCs w:val="18"/>
      </w:rPr>
      <w:t xml:space="preserve"> </w:t>
    </w:r>
    <w:r w:rsidRPr="000757C2">
      <w:rPr>
        <w:rStyle w:val="PageNumber"/>
        <w:rFonts w:ascii="Arial" w:hAnsi="Arial" w:cs="Arial"/>
        <w:sz w:val="18"/>
        <w:szCs w:val="18"/>
      </w:rPr>
      <w:t>(</w:t>
    </w:r>
    <w:r w:rsidRPr="000757C2">
      <w:rPr>
        <w:rStyle w:val="PageNumber"/>
        <w:rFonts w:ascii="Arial" w:hAnsi="Arial" w:cs="Arial"/>
        <w:sz w:val="18"/>
        <w:szCs w:val="18"/>
      </w:rPr>
      <w:fldChar w:fldCharType="begin"/>
    </w:r>
    <w:r w:rsidRPr="000757C2">
      <w:rPr>
        <w:rStyle w:val="PageNumber"/>
        <w:rFonts w:ascii="Arial" w:hAnsi="Arial" w:cs="Arial"/>
        <w:sz w:val="18"/>
        <w:szCs w:val="18"/>
      </w:rPr>
      <w:instrText xml:space="preserve"> NUMPAGES </w:instrText>
    </w:r>
    <w:r w:rsidRPr="000757C2">
      <w:rPr>
        <w:rStyle w:val="PageNumber"/>
        <w:rFonts w:ascii="Arial" w:hAnsi="Arial" w:cs="Arial"/>
        <w:sz w:val="18"/>
        <w:szCs w:val="18"/>
      </w:rPr>
      <w:fldChar w:fldCharType="separate"/>
    </w:r>
    <w:r w:rsidR="00DE2D9D">
      <w:rPr>
        <w:rStyle w:val="PageNumber"/>
        <w:rFonts w:ascii="Arial" w:hAnsi="Arial" w:cs="Arial"/>
        <w:noProof/>
        <w:sz w:val="18"/>
        <w:szCs w:val="18"/>
      </w:rPr>
      <w:t>8</w:t>
    </w:r>
    <w:r w:rsidRPr="000757C2">
      <w:rPr>
        <w:rStyle w:val="PageNumber"/>
        <w:rFonts w:ascii="Arial" w:hAnsi="Arial" w:cs="Arial"/>
        <w:sz w:val="18"/>
        <w:szCs w:val="18"/>
      </w:rPr>
      <w:fldChar w:fldCharType="end"/>
    </w:r>
    <w:r w:rsidRPr="000757C2">
      <w:rPr>
        <w:rStyle w:val="PageNumbe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FA7C2" w14:textId="77777777" w:rsidR="0075074E" w:rsidRDefault="0075074E">
      <w:r>
        <w:separator/>
      </w:r>
    </w:p>
  </w:footnote>
  <w:footnote w:type="continuationSeparator" w:id="0">
    <w:p w14:paraId="50E400E9" w14:textId="77777777" w:rsidR="0075074E" w:rsidRDefault="00750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2"/>
      <w:gridCol w:w="3386"/>
      <w:gridCol w:w="2148"/>
    </w:tblGrid>
    <w:tr w:rsidR="00F65610" w14:paraId="3B74E91A" w14:textId="77777777">
      <w:trPr>
        <w:trHeight w:val="826"/>
      </w:trPr>
      <w:tc>
        <w:tcPr>
          <w:tcW w:w="4632" w:type="dxa"/>
          <w:tcBorders>
            <w:top w:val="nil"/>
            <w:left w:val="nil"/>
            <w:bottom w:val="nil"/>
            <w:right w:val="nil"/>
          </w:tcBorders>
        </w:tcPr>
        <w:p w14:paraId="64CE7EF9" w14:textId="77777777" w:rsidR="00F65610" w:rsidRDefault="00F65610">
          <w:pPr>
            <w:pStyle w:val="Header"/>
            <w:rPr>
              <w:noProof/>
            </w:rPr>
          </w:pPr>
          <w:r>
            <w:rPr>
              <w:noProof/>
            </w:rPr>
            <w:t xml:space="preserve">  </w:t>
          </w:r>
        </w:p>
        <w:p w14:paraId="60EA0340" w14:textId="77777777" w:rsidR="00F65610" w:rsidRDefault="00F65610">
          <w:pPr>
            <w:pStyle w:val="Header"/>
          </w:pPr>
          <w:r>
            <w:rPr>
              <w:noProof/>
            </w:rPr>
            <w:t>Avd f Upphandling</w:t>
          </w:r>
        </w:p>
      </w:tc>
      <w:tc>
        <w:tcPr>
          <w:tcW w:w="3386" w:type="dxa"/>
          <w:tcBorders>
            <w:top w:val="nil"/>
            <w:left w:val="nil"/>
            <w:bottom w:val="nil"/>
            <w:right w:val="nil"/>
          </w:tcBorders>
        </w:tcPr>
        <w:p w14:paraId="0C8BA491" w14:textId="666EDA50" w:rsidR="00F65610" w:rsidRPr="00AD1997" w:rsidRDefault="00F65610" w:rsidP="00576FCA">
          <w:pPr>
            <w:pStyle w:val="Header"/>
            <w:rPr>
              <w:lang w:val="de-DE"/>
            </w:rPr>
          </w:pPr>
          <w:r>
            <w:rPr>
              <w:lang w:val="de-DE"/>
            </w:rPr>
            <w:t>2014-0</w:t>
          </w:r>
          <w:r w:rsidR="00576FCA">
            <w:rPr>
              <w:lang w:val="de-DE"/>
            </w:rPr>
            <w:t>2-03</w:t>
          </w:r>
        </w:p>
      </w:tc>
      <w:tc>
        <w:tcPr>
          <w:tcW w:w="2148" w:type="dxa"/>
          <w:tcBorders>
            <w:top w:val="nil"/>
            <w:left w:val="nil"/>
            <w:bottom w:val="nil"/>
            <w:right w:val="nil"/>
          </w:tcBorders>
        </w:tcPr>
        <w:p w14:paraId="6434FAE2" w14:textId="77777777" w:rsidR="00F65610" w:rsidRDefault="00F65610">
          <w:pPr>
            <w:pStyle w:val="Header"/>
            <w:rPr>
              <w:lang w:val="de-DE"/>
            </w:rPr>
          </w:pPr>
          <w:r>
            <w:rPr>
              <w:lang w:val="de-DE"/>
            </w:rPr>
            <w:t>Diarienr</w:t>
          </w:r>
        </w:p>
        <w:p w14:paraId="5F899062" w14:textId="77777777" w:rsidR="00F65610" w:rsidRPr="00AD1997" w:rsidRDefault="00F65610">
          <w:pPr>
            <w:pStyle w:val="Header"/>
            <w:rPr>
              <w:lang w:val="de-DE"/>
            </w:rPr>
          </w:pPr>
          <w:r>
            <w:rPr>
              <w:lang w:val="de-DE"/>
            </w:rPr>
            <w:t>XXXXX</w:t>
          </w:r>
        </w:p>
      </w:tc>
    </w:tr>
  </w:tbl>
  <w:p w14:paraId="0F1F5AB2" w14:textId="77777777" w:rsidR="00F65610" w:rsidRDefault="00F656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C7D46"/>
    <w:lvl w:ilvl="0">
      <w:start w:val="1"/>
      <w:numFmt w:val="bullet"/>
      <w:lvlText w:val=""/>
      <w:lvlJc w:val="left"/>
      <w:pPr>
        <w:tabs>
          <w:tab w:val="num" w:pos="2571"/>
        </w:tabs>
        <w:ind w:left="2552" w:hanging="341"/>
      </w:pPr>
      <w:rPr>
        <w:rFonts w:ascii="Symbol" w:hAnsi="Symbol" w:hint="default"/>
      </w:rPr>
    </w:lvl>
  </w:abstractNum>
  <w:abstractNum w:abstractNumId="1">
    <w:nsid w:val="017D36F7"/>
    <w:multiLevelType w:val="hybridMultilevel"/>
    <w:tmpl w:val="C41266F8"/>
    <w:lvl w:ilvl="0" w:tplc="FFFFFFFF">
      <w:start w:val="1"/>
      <w:numFmt w:val="decimal"/>
      <w:lvlText w:val="%1."/>
      <w:lvlJc w:val="left"/>
      <w:pPr>
        <w:tabs>
          <w:tab w:val="num" w:pos="2985"/>
        </w:tabs>
        <w:ind w:left="2985" w:hanging="360"/>
      </w:pPr>
      <w:rPr>
        <w:rFonts w:cs="Times New Roman"/>
      </w:rPr>
    </w:lvl>
    <w:lvl w:ilvl="1" w:tplc="FFFFFFFF">
      <w:start w:val="1"/>
      <w:numFmt w:val="lowerLetter"/>
      <w:lvlText w:val="%2."/>
      <w:lvlJc w:val="left"/>
      <w:pPr>
        <w:tabs>
          <w:tab w:val="num" w:pos="3705"/>
        </w:tabs>
        <w:ind w:left="3705" w:hanging="360"/>
      </w:pPr>
      <w:rPr>
        <w:rFonts w:cs="Times New Roman"/>
      </w:rPr>
    </w:lvl>
    <w:lvl w:ilvl="2" w:tplc="FFFFFFFF">
      <w:start w:val="1"/>
      <w:numFmt w:val="lowerRoman"/>
      <w:lvlText w:val="%3."/>
      <w:lvlJc w:val="right"/>
      <w:pPr>
        <w:tabs>
          <w:tab w:val="num" w:pos="4425"/>
        </w:tabs>
        <w:ind w:left="4425" w:hanging="180"/>
      </w:pPr>
      <w:rPr>
        <w:rFonts w:cs="Times New Roman"/>
      </w:rPr>
    </w:lvl>
    <w:lvl w:ilvl="3" w:tplc="FFFFFFFF">
      <w:start w:val="1"/>
      <w:numFmt w:val="decimal"/>
      <w:lvlText w:val="%4."/>
      <w:lvlJc w:val="left"/>
      <w:pPr>
        <w:tabs>
          <w:tab w:val="num" w:pos="5145"/>
        </w:tabs>
        <w:ind w:left="5145" w:hanging="360"/>
      </w:pPr>
      <w:rPr>
        <w:rFonts w:cs="Times New Roman"/>
      </w:rPr>
    </w:lvl>
    <w:lvl w:ilvl="4" w:tplc="FFFFFFFF">
      <w:start w:val="1"/>
      <w:numFmt w:val="lowerLetter"/>
      <w:lvlText w:val="%5."/>
      <w:lvlJc w:val="left"/>
      <w:pPr>
        <w:tabs>
          <w:tab w:val="num" w:pos="5865"/>
        </w:tabs>
        <w:ind w:left="5865" w:hanging="360"/>
      </w:pPr>
      <w:rPr>
        <w:rFonts w:cs="Times New Roman"/>
      </w:rPr>
    </w:lvl>
    <w:lvl w:ilvl="5" w:tplc="FFFFFFFF">
      <w:start w:val="1"/>
      <w:numFmt w:val="lowerRoman"/>
      <w:lvlText w:val="%6."/>
      <w:lvlJc w:val="right"/>
      <w:pPr>
        <w:tabs>
          <w:tab w:val="num" w:pos="6585"/>
        </w:tabs>
        <w:ind w:left="6585" w:hanging="180"/>
      </w:pPr>
      <w:rPr>
        <w:rFonts w:cs="Times New Roman"/>
      </w:rPr>
    </w:lvl>
    <w:lvl w:ilvl="6" w:tplc="FFFFFFFF">
      <w:start w:val="1"/>
      <w:numFmt w:val="decimal"/>
      <w:lvlText w:val="%7."/>
      <w:lvlJc w:val="left"/>
      <w:pPr>
        <w:tabs>
          <w:tab w:val="num" w:pos="7305"/>
        </w:tabs>
        <w:ind w:left="7305" w:hanging="360"/>
      </w:pPr>
      <w:rPr>
        <w:rFonts w:cs="Times New Roman"/>
      </w:rPr>
    </w:lvl>
    <w:lvl w:ilvl="7" w:tplc="FFFFFFFF">
      <w:start w:val="1"/>
      <w:numFmt w:val="lowerLetter"/>
      <w:lvlText w:val="%8."/>
      <w:lvlJc w:val="left"/>
      <w:pPr>
        <w:tabs>
          <w:tab w:val="num" w:pos="8025"/>
        </w:tabs>
        <w:ind w:left="8025" w:hanging="360"/>
      </w:pPr>
      <w:rPr>
        <w:rFonts w:cs="Times New Roman"/>
      </w:rPr>
    </w:lvl>
    <w:lvl w:ilvl="8" w:tplc="FFFFFFFF">
      <w:start w:val="1"/>
      <w:numFmt w:val="lowerRoman"/>
      <w:lvlText w:val="%9."/>
      <w:lvlJc w:val="right"/>
      <w:pPr>
        <w:tabs>
          <w:tab w:val="num" w:pos="8745"/>
        </w:tabs>
        <w:ind w:left="8745" w:hanging="180"/>
      </w:pPr>
      <w:rPr>
        <w:rFonts w:cs="Times New Roman"/>
      </w:rPr>
    </w:lvl>
  </w:abstractNum>
  <w:abstractNum w:abstractNumId="2">
    <w:nsid w:val="08781CBA"/>
    <w:multiLevelType w:val="hybridMultilevel"/>
    <w:tmpl w:val="9760B1BE"/>
    <w:lvl w:ilvl="0" w:tplc="244E15EC">
      <w:start w:val="1"/>
      <w:numFmt w:val="bullet"/>
      <w:lvlText w:val=""/>
      <w:lvlJc w:val="left"/>
      <w:pPr>
        <w:tabs>
          <w:tab w:val="num" w:pos="2571"/>
        </w:tabs>
        <w:ind w:left="2552" w:hanging="341"/>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nsid w:val="09761B69"/>
    <w:multiLevelType w:val="hybridMultilevel"/>
    <w:tmpl w:val="9F224C68"/>
    <w:lvl w:ilvl="0" w:tplc="08F63634">
      <w:numFmt w:val="bullet"/>
      <w:lvlText w:val="-"/>
      <w:lvlJc w:val="left"/>
      <w:pPr>
        <w:tabs>
          <w:tab w:val="num" w:pos="2571"/>
        </w:tabs>
        <w:ind w:left="2571" w:hanging="360"/>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
    <w:nsid w:val="0D715E89"/>
    <w:multiLevelType w:val="hybridMultilevel"/>
    <w:tmpl w:val="DEEEE220"/>
    <w:lvl w:ilvl="0" w:tplc="09A690C2">
      <w:start w:val="1"/>
      <w:numFmt w:val="bullet"/>
      <w:lvlText w:val=""/>
      <w:lvlJc w:val="left"/>
      <w:pPr>
        <w:ind w:left="1584" w:hanging="360"/>
      </w:pPr>
      <w:rPr>
        <w:rFonts w:ascii="Wingdings" w:eastAsia="Times New Roman" w:hAnsi="Wingdings" w:cs="Arial" w:hint="default"/>
      </w:rPr>
    </w:lvl>
    <w:lvl w:ilvl="1" w:tplc="041D0003" w:tentative="1">
      <w:start w:val="1"/>
      <w:numFmt w:val="bullet"/>
      <w:lvlText w:val="o"/>
      <w:lvlJc w:val="left"/>
      <w:pPr>
        <w:ind w:left="2304" w:hanging="360"/>
      </w:pPr>
      <w:rPr>
        <w:rFonts w:ascii="Courier New" w:hAnsi="Courier New" w:cs="Courier New" w:hint="default"/>
      </w:rPr>
    </w:lvl>
    <w:lvl w:ilvl="2" w:tplc="041D0005" w:tentative="1">
      <w:start w:val="1"/>
      <w:numFmt w:val="bullet"/>
      <w:lvlText w:val=""/>
      <w:lvlJc w:val="left"/>
      <w:pPr>
        <w:ind w:left="3024" w:hanging="360"/>
      </w:pPr>
      <w:rPr>
        <w:rFonts w:ascii="Wingdings" w:hAnsi="Wingdings" w:hint="default"/>
      </w:rPr>
    </w:lvl>
    <w:lvl w:ilvl="3" w:tplc="041D0001" w:tentative="1">
      <w:start w:val="1"/>
      <w:numFmt w:val="bullet"/>
      <w:lvlText w:val=""/>
      <w:lvlJc w:val="left"/>
      <w:pPr>
        <w:ind w:left="3744" w:hanging="360"/>
      </w:pPr>
      <w:rPr>
        <w:rFonts w:ascii="Symbol" w:hAnsi="Symbol" w:hint="default"/>
      </w:rPr>
    </w:lvl>
    <w:lvl w:ilvl="4" w:tplc="041D0003" w:tentative="1">
      <w:start w:val="1"/>
      <w:numFmt w:val="bullet"/>
      <w:lvlText w:val="o"/>
      <w:lvlJc w:val="left"/>
      <w:pPr>
        <w:ind w:left="4464" w:hanging="360"/>
      </w:pPr>
      <w:rPr>
        <w:rFonts w:ascii="Courier New" w:hAnsi="Courier New" w:cs="Courier New" w:hint="default"/>
      </w:rPr>
    </w:lvl>
    <w:lvl w:ilvl="5" w:tplc="041D0005" w:tentative="1">
      <w:start w:val="1"/>
      <w:numFmt w:val="bullet"/>
      <w:lvlText w:val=""/>
      <w:lvlJc w:val="left"/>
      <w:pPr>
        <w:ind w:left="5184" w:hanging="360"/>
      </w:pPr>
      <w:rPr>
        <w:rFonts w:ascii="Wingdings" w:hAnsi="Wingdings" w:hint="default"/>
      </w:rPr>
    </w:lvl>
    <w:lvl w:ilvl="6" w:tplc="041D0001" w:tentative="1">
      <w:start w:val="1"/>
      <w:numFmt w:val="bullet"/>
      <w:lvlText w:val=""/>
      <w:lvlJc w:val="left"/>
      <w:pPr>
        <w:ind w:left="5904" w:hanging="360"/>
      </w:pPr>
      <w:rPr>
        <w:rFonts w:ascii="Symbol" w:hAnsi="Symbol" w:hint="default"/>
      </w:rPr>
    </w:lvl>
    <w:lvl w:ilvl="7" w:tplc="041D0003" w:tentative="1">
      <w:start w:val="1"/>
      <w:numFmt w:val="bullet"/>
      <w:lvlText w:val="o"/>
      <w:lvlJc w:val="left"/>
      <w:pPr>
        <w:ind w:left="6624" w:hanging="360"/>
      </w:pPr>
      <w:rPr>
        <w:rFonts w:ascii="Courier New" w:hAnsi="Courier New" w:cs="Courier New" w:hint="default"/>
      </w:rPr>
    </w:lvl>
    <w:lvl w:ilvl="8" w:tplc="041D0005" w:tentative="1">
      <w:start w:val="1"/>
      <w:numFmt w:val="bullet"/>
      <w:lvlText w:val=""/>
      <w:lvlJc w:val="left"/>
      <w:pPr>
        <w:ind w:left="7344" w:hanging="360"/>
      </w:pPr>
      <w:rPr>
        <w:rFonts w:ascii="Wingdings" w:hAnsi="Wingdings" w:hint="default"/>
      </w:rPr>
    </w:lvl>
  </w:abstractNum>
  <w:abstractNum w:abstractNumId="5">
    <w:nsid w:val="11860705"/>
    <w:multiLevelType w:val="singleLevel"/>
    <w:tmpl w:val="D02EF87C"/>
    <w:lvl w:ilvl="0">
      <w:numFmt w:val="bullet"/>
      <w:lvlText w:val="-"/>
      <w:lvlJc w:val="left"/>
      <w:pPr>
        <w:tabs>
          <w:tab w:val="num" w:pos="2571"/>
        </w:tabs>
        <w:ind w:left="2571" w:hanging="360"/>
      </w:pPr>
      <w:rPr>
        <w:rFonts w:ascii="Times New Roman" w:hAnsi="Times New Roman" w:hint="default"/>
        <w:color w:val="auto"/>
      </w:rPr>
    </w:lvl>
  </w:abstractNum>
  <w:abstractNum w:abstractNumId="6">
    <w:nsid w:val="181047C8"/>
    <w:multiLevelType w:val="multilevel"/>
    <w:tmpl w:val="2C1456CC"/>
    <w:lvl w:ilvl="0">
      <w:start w:val="1"/>
      <w:numFmt w:val="decimal"/>
      <w:lvlText w:val="%1."/>
      <w:lvlJc w:val="left"/>
      <w:pPr>
        <w:tabs>
          <w:tab w:val="num" w:pos="2608"/>
        </w:tabs>
        <w:ind w:left="2608"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AB420D9"/>
    <w:multiLevelType w:val="hybridMultilevel"/>
    <w:tmpl w:val="93AE281A"/>
    <w:lvl w:ilvl="0" w:tplc="08F63634">
      <w:numFmt w:val="bullet"/>
      <w:lvlText w:val="-"/>
      <w:lvlJc w:val="left"/>
      <w:pPr>
        <w:tabs>
          <w:tab w:val="num" w:pos="4782"/>
        </w:tabs>
        <w:ind w:left="4782" w:hanging="360"/>
      </w:pPr>
      <w:rPr>
        <w:rFonts w:ascii="Arial" w:eastAsia="Times New Roman" w:hAnsi="Arial" w:hint="default"/>
      </w:rPr>
    </w:lvl>
    <w:lvl w:ilvl="1" w:tplc="041D0003">
      <w:start w:val="1"/>
      <w:numFmt w:val="bullet"/>
      <w:lvlText w:val="o"/>
      <w:lvlJc w:val="left"/>
      <w:pPr>
        <w:tabs>
          <w:tab w:val="num" w:pos="3651"/>
        </w:tabs>
        <w:ind w:left="3651" w:hanging="360"/>
      </w:pPr>
      <w:rPr>
        <w:rFonts w:ascii="Courier New" w:hAnsi="Courier New" w:hint="default"/>
      </w:rPr>
    </w:lvl>
    <w:lvl w:ilvl="2" w:tplc="041D0005">
      <w:start w:val="1"/>
      <w:numFmt w:val="bullet"/>
      <w:lvlText w:val=""/>
      <w:lvlJc w:val="left"/>
      <w:pPr>
        <w:tabs>
          <w:tab w:val="num" w:pos="4371"/>
        </w:tabs>
        <w:ind w:left="4371" w:hanging="360"/>
      </w:pPr>
      <w:rPr>
        <w:rFonts w:ascii="Wingdings" w:hAnsi="Wingdings" w:hint="default"/>
      </w:rPr>
    </w:lvl>
    <w:lvl w:ilvl="3" w:tplc="041D0001">
      <w:start w:val="1"/>
      <w:numFmt w:val="bullet"/>
      <w:lvlText w:val=""/>
      <w:lvlJc w:val="left"/>
      <w:pPr>
        <w:tabs>
          <w:tab w:val="num" w:pos="5091"/>
        </w:tabs>
        <w:ind w:left="5091" w:hanging="360"/>
      </w:pPr>
      <w:rPr>
        <w:rFonts w:ascii="Symbol" w:hAnsi="Symbol" w:hint="default"/>
      </w:rPr>
    </w:lvl>
    <w:lvl w:ilvl="4" w:tplc="041D0003">
      <w:start w:val="1"/>
      <w:numFmt w:val="bullet"/>
      <w:lvlText w:val="o"/>
      <w:lvlJc w:val="left"/>
      <w:pPr>
        <w:tabs>
          <w:tab w:val="num" w:pos="5811"/>
        </w:tabs>
        <w:ind w:left="5811" w:hanging="360"/>
      </w:pPr>
      <w:rPr>
        <w:rFonts w:ascii="Courier New" w:hAnsi="Courier New" w:hint="default"/>
      </w:rPr>
    </w:lvl>
    <w:lvl w:ilvl="5" w:tplc="041D0005">
      <w:start w:val="1"/>
      <w:numFmt w:val="bullet"/>
      <w:lvlText w:val=""/>
      <w:lvlJc w:val="left"/>
      <w:pPr>
        <w:tabs>
          <w:tab w:val="num" w:pos="6531"/>
        </w:tabs>
        <w:ind w:left="6531" w:hanging="360"/>
      </w:pPr>
      <w:rPr>
        <w:rFonts w:ascii="Wingdings" w:hAnsi="Wingdings" w:hint="default"/>
      </w:rPr>
    </w:lvl>
    <w:lvl w:ilvl="6" w:tplc="041D0001">
      <w:start w:val="1"/>
      <w:numFmt w:val="bullet"/>
      <w:lvlText w:val=""/>
      <w:lvlJc w:val="left"/>
      <w:pPr>
        <w:tabs>
          <w:tab w:val="num" w:pos="7251"/>
        </w:tabs>
        <w:ind w:left="7251" w:hanging="360"/>
      </w:pPr>
      <w:rPr>
        <w:rFonts w:ascii="Symbol" w:hAnsi="Symbol" w:hint="default"/>
      </w:rPr>
    </w:lvl>
    <w:lvl w:ilvl="7" w:tplc="041D0003">
      <w:start w:val="1"/>
      <w:numFmt w:val="bullet"/>
      <w:lvlText w:val="o"/>
      <w:lvlJc w:val="left"/>
      <w:pPr>
        <w:tabs>
          <w:tab w:val="num" w:pos="7971"/>
        </w:tabs>
        <w:ind w:left="7971" w:hanging="360"/>
      </w:pPr>
      <w:rPr>
        <w:rFonts w:ascii="Courier New" w:hAnsi="Courier New" w:hint="default"/>
      </w:rPr>
    </w:lvl>
    <w:lvl w:ilvl="8" w:tplc="041D0005">
      <w:start w:val="1"/>
      <w:numFmt w:val="bullet"/>
      <w:lvlText w:val=""/>
      <w:lvlJc w:val="left"/>
      <w:pPr>
        <w:tabs>
          <w:tab w:val="num" w:pos="8691"/>
        </w:tabs>
        <w:ind w:left="8691" w:hanging="360"/>
      </w:pPr>
      <w:rPr>
        <w:rFonts w:ascii="Wingdings" w:hAnsi="Wingdings" w:hint="default"/>
      </w:rPr>
    </w:lvl>
  </w:abstractNum>
  <w:abstractNum w:abstractNumId="8">
    <w:nsid w:val="1CDC6103"/>
    <w:multiLevelType w:val="multilevel"/>
    <w:tmpl w:val="9F224C68"/>
    <w:lvl w:ilvl="0">
      <w:numFmt w:val="bullet"/>
      <w:lvlText w:val="-"/>
      <w:lvlJc w:val="left"/>
      <w:pPr>
        <w:tabs>
          <w:tab w:val="num" w:pos="2571"/>
        </w:tabs>
        <w:ind w:left="2571"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FF66151"/>
    <w:multiLevelType w:val="hybridMultilevel"/>
    <w:tmpl w:val="3ED6F54A"/>
    <w:lvl w:ilvl="0" w:tplc="FFFFFFFF">
      <w:start w:val="1"/>
      <w:numFmt w:val="decimal"/>
      <w:pStyle w:val="Salutation"/>
      <w:lvlText w:val="%1."/>
      <w:lvlJc w:val="left"/>
      <w:pPr>
        <w:tabs>
          <w:tab w:val="num" w:pos="2571"/>
        </w:tabs>
        <w:ind w:left="2552" w:hanging="341"/>
      </w:pPr>
      <w:rPr>
        <w:rFonts w:cs="Times New Roman" w:hint="default"/>
      </w:rPr>
    </w:lvl>
    <w:lvl w:ilvl="1" w:tplc="FFFFFFFF">
      <w:start w:val="1"/>
      <w:numFmt w:val="lowerLetter"/>
      <w:lvlText w:val="%2."/>
      <w:lvlJc w:val="left"/>
      <w:pPr>
        <w:tabs>
          <w:tab w:val="num" w:pos="3651"/>
        </w:tabs>
        <w:ind w:left="3651" w:hanging="360"/>
      </w:pPr>
      <w:rPr>
        <w:rFonts w:cs="Times New Roman"/>
      </w:rPr>
    </w:lvl>
    <w:lvl w:ilvl="2" w:tplc="FFFFFFFF">
      <w:start w:val="1"/>
      <w:numFmt w:val="lowerRoman"/>
      <w:lvlText w:val="%3."/>
      <w:lvlJc w:val="right"/>
      <w:pPr>
        <w:tabs>
          <w:tab w:val="num" w:pos="4371"/>
        </w:tabs>
        <w:ind w:left="4371" w:hanging="180"/>
      </w:pPr>
      <w:rPr>
        <w:rFonts w:cs="Times New Roman"/>
      </w:rPr>
    </w:lvl>
    <w:lvl w:ilvl="3" w:tplc="FFFFFFFF">
      <w:start w:val="1"/>
      <w:numFmt w:val="decimal"/>
      <w:lvlText w:val="%4."/>
      <w:lvlJc w:val="left"/>
      <w:pPr>
        <w:tabs>
          <w:tab w:val="num" w:pos="5091"/>
        </w:tabs>
        <w:ind w:left="5091" w:hanging="360"/>
      </w:pPr>
      <w:rPr>
        <w:rFonts w:cs="Times New Roman"/>
      </w:rPr>
    </w:lvl>
    <w:lvl w:ilvl="4" w:tplc="FFFFFFFF">
      <w:start w:val="1"/>
      <w:numFmt w:val="lowerLetter"/>
      <w:lvlText w:val="%5."/>
      <w:lvlJc w:val="left"/>
      <w:pPr>
        <w:tabs>
          <w:tab w:val="num" w:pos="5811"/>
        </w:tabs>
        <w:ind w:left="5811" w:hanging="360"/>
      </w:pPr>
      <w:rPr>
        <w:rFonts w:cs="Times New Roman"/>
      </w:rPr>
    </w:lvl>
    <w:lvl w:ilvl="5" w:tplc="FFFFFFFF">
      <w:start w:val="1"/>
      <w:numFmt w:val="lowerRoman"/>
      <w:lvlText w:val="%6."/>
      <w:lvlJc w:val="right"/>
      <w:pPr>
        <w:tabs>
          <w:tab w:val="num" w:pos="6531"/>
        </w:tabs>
        <w:ind w:left="6531" w:hanging="180"/>
      </w:pPr>
      <w:rPr>
        <w:rFonts w:cs="Times New Roman"/>
      </w:rPr>
    </w:lvl>
    <w:lvl w:ilvl="6" w:tplc="FFFFFFFF">
      <w:start w:val="1"/>
      <w:numFmt w:val="decimal"/>
      <w:lvlText w:val="%7."/>
      <w:lvlJc w:val="left"/>
      <w:pPr>
        <w:tabs>
          <w:tab w:val="num" w:pos="7251"/>
        </w:tabs>
        <w:ind w:left="7251" w:hanging="360"/>
      </w:pPr>
      <w:rPr>
        <w:rFonts w:cs="Times New Roman"/>
      </w:rPr>
    </w:lvl>
    <w:lvl w:ilvl="7" w:tplc="FFFFFFFF">
      <w:start w:val="1"/>
      <w:numFmt w:val="lowerLetter"/>
      <w:lvlText w:val="%8."/>
      <w:lvlJc w:val="left"/>
      <w:pPr>
        <w:tabs>
          <w:tab w:val="num" w:pos="7971"/>
        </w:tabs>
        <w:ind w:left="7971" w:hanging="360"/>
      </w:pPr>
      <w:rPr>
        <w:rFonts w:cs="Times New Roman"/>
      </w:rPr>
    </w:lvl>
    <w:lvl w:ilvl="8" w:tplc="FFFFFFFF">
      <w:start w:val="1"/>
      <w:numFmt w:val="lowerRoman"/>
      <w:lvlText w:val="%9."/>
      <w:lvlJc w:val="right"/>
      <w:pPr>
        <w:tabs>
          <w:tab w:val="num" w:pos="8691"/>
        </w:tabs>
        <w:ind w:left="8691" w:hanging="180"/>
      </w:pPr>
      <w:rPr>
        <w:rFonts w:cs="Times New Roman"/>
      </w:rPr>
    </w:lvl>
  </w:abstractNum>
  <w:abstractNum w:abstractNumId="10">
    <w:nsid w:val="25195F45"/>
    <w:multiLevelType w:val="hybridMultilevel"/>
    <w:tmpl w:val="6F0E01A2"/>
    <w:lvl w:ilvl="0" w:tplc="08F63634">
      <w:numFmt w:val="bullet"/>
      <w:lvlText w:val="-"/>
      <w:lvlJc w:val="left"/>
      <w:pPr>
        <w:tabs>
          <w:tab w:val="num" w:pos="4782"/>
        </w:tabs>
        <w:ind w:left="4782" w:hanging="360"/>
      </w:pPr>
      <w:rPr>
        <w:rFonts w:ascii="Arial" w:eastAsia="Times New Roman" w:hAnsi="Arial" w:hint="default"/>
      </w:rPr>
    </w:lvl>
    <w:lvl w:ilvl="1" w:tplc="041D0003">
      <w:start w:val="1"/>
      <w:numFmt w:val="bullet"/>
      <w:lvlText w:val="o"/>
      <w:lvlJc w:val="left"/>
      <w:pPr>
        <w:tabs>
          <w:tab w:val="num" w:pos="3651"/>
        </w:tabs>
        <w:ind w:left="3651" w:hanging="360"/>
      </w:pPr>
      <w:rPr>
        <w:rFonts w:ascii="Courier New" w:hAnsi="Courier New" w:hint="default"/>
      </w:rPr>
    </w:lvl>
    <w:lvl w:ilvl="2" w:tplc="041D0005">
      <w:start w:val="1"/>
      <w:numFmt w:val="bullet"/>
      <w:lvlText w:val=""/>
      <w:lvlJc w:val="left"/>
      <w:pPr>
        <w:tabs>
          <w:tab w:val="num" w:pos="4371"/>
        </w:tabs>
        <w:ind w:left="4371" w:hanging="360"/>
      </w:pPr>
      <w:rPr>
        <w:rFonts w:ascii="Wingdings" w:hAnsi="Wingdings" w:hint="default"/>
      </w:rPr>
    </w:lvl>
    <w:lvl w:ilvl="3" w:tplc="041D0001">
      <w:start w:val="1"/>
      <w:numFmt w:val="bullet"/>
      <w:lvlText w:val=""/>
      <w:lvlJc w:val="left"/>
      <w:pPr>
        <w:tabs>
          <w:tab w:val="num" w:pos="5091"/>
        </w:tabs>
        <w:ind w:left="5091" w:hanging="360"/>
      </w:pPr>
      <w:rPr>
        <w:rFonts w:ascii="Symbol" w:hAnsi="Symbol" w:hint="default"/>
      </w:rPr>
    </w:lvl>
    <w:lvl w:ilvl="4" w:tplc="041D0003">
      <w:start w:val="1"/>
      <w:numFmt w:val="bullet"/>
      <w:lvlText w:val="o"/>
      <w:lvlJc w:val="left"/>
      <w:pPr>
        <w:tabs>
          <w:tab w:val="num" w:pos="5811"/>
        </w:tabs>
        <w:ind w:left="5811" w:hanging="360"/>
      </w:pPr>
      <w:rPr>
        <w:rFonts w:ascii="Courier New" w:hAnsi="Courier New" w:hint="default"/>
      </w:rPr>
    </w:lvl>
    <w:lvl w:ilvl="5" w:tplc="041D0005">
      <w:start w:val="1"/>
      <w:numFmt w:val="bullet"/>
      <w:lvlText w:val=""/>
      <w:lvlJc w:val="left"/>
      <w:pPr>
        <w:tabs>
          <w:tab w:val="num" w:pos="6531"/>
        </w:tabs>
        <w:ind w:left="6531" w:hanging="360"/>
      </w:pPr>
      <w:rPr>
        <w:rFonts w:ascii="Wingdings" w:hAnsi="Wingdings" w:hint="default"/>
      </w:rPr>
    </w:lvl>
    <w:lvl w:ilvl="6" w:tplc="041D0001">
      <w:start w:val="1"/>
      <w:numFmt w:val="bullet"/>
      <w:lvlText w:val=""/>
      <w:lvlJc w:val="left"/>
      <w:pPr>
        <w:tabs>
          <w:tab w:val="num" w:pos="7251"/>
        </w:tabs>
        <w:ind w:left="7251" w:hanging="360"/>
      </w:pPr>
      <w:rPr>
        <w:rFonts w:ascii="Symbol" w:hAnsi="Symbol" w:hint="default"/>
      </w:rPr>
    </w:lvl>
    <w:lvl w:ilvl="7" w:tplc="041D0003">
      <w:start w:val="1"/>
      <w:numFmt w:val="bullet"/>
      <w:lvlText w:val="o"/>
      <w:lvlJc w:val="left"/>
      <w:pPr>
        <w:tabs>
          <w:tab w:val="num" w:pos="7971"/>
        </w:tabs>
        <w:ind w:left="7971" w:hanging="360"/>
      </w:pPr>
      <w:rPr>
        <w:rFonts w:ascii="Courier New" w:hAnsi="Courier New" w:hint="default"/>
      </w:rPr>
    </w:lvl>
    <w:lvl w:ilvl="8" w:tplc="041D0005">
      <w:start w:val="1"/>
      <w:numFmt w:val="bullet"/>
      <w:lvlText w:val=""/>
      <w:lvlJc w:val="left"/>
      <w:pPr>
        <w:tabs>
          <w:tab w:val="num" w:pos="8691"/>
        </w:tabs>
        <w:ind w:left="8691" w:hanging="360"/>
      </w:pPr>
      <w:rPr>
        <w:rFonts w:ascii="Wingdings" w:hAnsi="Wingdings" w:hint="default"/>
      </w:rPr>
    </w:lvl>
  </w:abstractNum>
  <w:abstractNum w:abstractNumId="11">
    <w:nsid w:val="2DB073FB"/>
    <w:multiLevelType w:val="singleLevel"/>
    <w:tmpl w:val="F3F2478A"/>
    <w:lvl w:ilvl="0">
      <w:start w:val="1"/>
      <w:numFmt w:val="decimal"/>
      <w:lvlText w:val="%1."/>
      <w:lvlJc w:val="left"/>
      <w:pPr>
        <w:tabs>
          <w:tab w:val="num" w:pos="2557"/>
        </w:tabs>
        <w:ind w:left="2557" w:hanging="397"/>
      </w:pPr>
      <w:rPr>
        <w:rFonts w:cs="Times New Roman" w:hint="default"/>
      </w:rPr>
    </w:lvl>
  </w:abstractNum>
  <w:abstractNum w:abstractNumId="12">
    <w:nsid w:val="30DF05DF"/>
    <w:multiLevelType w:val="hybridMultilevel"/>
    <w:tmpl w:val="A0EE72AE"/>
    <w:lvl w:ilvl="0" w:tplc="041D0001">
      <w:start w:val="1"/>
      <w:numFmt w:val="bullet"/>
      <w:lvlText w:val=""/>
      <w:lvlJc w:val="left"/>
      <w:pPr>
        <w:ind w:left="1224" w:hanging="360"/>
      </w:pPr>
      <w:rPr>
        <w:rFonts w:ascii="Symbol" w:hAnsi="Symbol" w:hint="default"/>
      </w:rPr>
    </w:lvl>
    <w:lvl w:ilvl="1" w:tplc="041D0003" w:tentative="1">
      <w:start w:val="1"/>
      <w:numFmt w:val="bullet"/>
      <w:lvlText w:val="o"/>
      <w:lvlJc w:val="left"/>
      <w:pPr>
        <w:ind w:left="1944" w:hanging="360"/>
      </w:pPr>
      <w:rPr>
        <w:rFonts w:ascii="Courier New" w:hAnsi="Courier New" w:cs="Courier New" w:hint="default"/>
      </w:rPr>
    </w:lvl>
    <w:lvl w:ilvl="2" w:tplc="041D0005" w:tentative="1">
      <w:start w:val="1"/>
      <w:numFmt w:val="bullet"/>
      <w:lvlText w:val=""/>
      <w:lvlJc w:val="left"/>
      <w:pPr>
        <w:ind w:left="2664" w:hanging="360"/>
      </w:pPr>
      <w:rPr>
        <w:rFonts w:ascii="Wingdings" w:hAnsi="Wingdings" w:hint="default"/>
      </w:rPr>
    </w:lvl>
    <w:lvl w:ilvl="3" w:tplc="041D0001" w:tentative="1">
      <w:start w:val="1"/>
      <w:numFmt w:val="bullet"/>
      <w:lvlText w:val=""/>
      <w:lvlJc w:val="left"/>
      <w:pPr>
        <w:ind w:left="3384" w:hanging="360"/>
      </w:pPr>
      <w:rPr>
        <w:rFonts w:ascii="Symbol" w:hAnsi="Symbol" w:hint="default"/>
      </w:rPr>
    </w:lvl>
    <w:lvl w:ilvl="4" w:tplc="041D0003" w:tentative="1">
      <w:start w:val="1"/>
      <w:numFmt w:val="bullet"/>
      <w:lvlText w:val="o"/>
      <w:lvlJc w:val="left"/>
      <w:pPr>
        <w:ind w:left="4104" w:hanging="360"/>
      </w:pPr>
      <w:rPr>
        <w:rFonts w:ascii="Courier New" w:hAnsi="Courier New" w:cs="Courier New" w:hint="default"/>
      </w:rPr>
    </w:lvl>
    <w:lvl w:ilvl="5" w:tplc="041D0005" w:tentative="1">
      <w:start w:val="1"/>
      <w:numFmt w:val="bullet"/>
      <w:lvlText w:val=""/>
      <w:lvlJc w:val="left"/>
      <w:pPr>
        <w:ind w:left="4824" w:hanging="360"/>
      </w:pPr>
      <w:rPr>
        <w:rFonts w:ascii="Wingdings" w:hAnsi="Wingdings" w:hint="default"/>
      </w:rPr>
    </w:lvl>
    <w:lvl w:ilvl="6" w:tplc="041D0001" w:tentative="1">
      <w:start w:val="1"/>
      <w:numFmt w:val="bullet"/>
      <w:lvlText w:val=""/>
      <w:lvlJc w:val="left"/>
      <w:pPr>
        <w:ind w:left="5544" w:hanging="360"/>
      </w:pPr>
      <w:rPr>
        <w:rFonts w:ascii="Symbol" w:hAnsi="Symbol" w:hint="default"/>
      </w:rPr>
    </w:lvl>
    <w:lvl w:ilvl="7" w:tplc="041D0003" w:tentative="1">
      <w:start w:val="1"/>
      <w:numFmt w:val="bullet"/>
      <w:lvlText w:val="o"/>
      <w:lvlJc w:val="left"/>
      <w:pPr>
        <w:ind w:left="6264" w:hanging="360"/>
      </w:pPr>
      <w:rPr>
        <w:rFonts w:ascii="Courier New" w:hAnsi="Courier New" w:cs="Courier New" w:hint="default"/>
      </w:rPr>
    </w:lvl>
    <w:lvl w:ilvl="8" w:tplc="041D0005" w:tentative="1">
      <w:start w:val="1"/>
      <w:numFmt w:val="bullet"/>
      <w:lvlText w:val=""/>
      <w:lvlJc w:val="left"/>
      <w:pPr>
        <w:ind w:left="6984" w:hanging="360"/>
      </w:pPr>
      <w:rPr>
        <w:rFonts w:ascii="Wingdings" w:hAnsi="Wingdings" w:hint="default"/>
      </w:rPr>
    </w:lvl>
  </w:abstractNum>
  <w:abstractNum w:abstractNumId="13">
    <w:nsid w:val="329C4954"/>
    <w:multiLevelType w:val="hybridMultilevel"/>
    <w:tmpl w:val="AD480D3C"/>
    <w:lvl w:ilvl="0" w:tplc="F9ACBEC2">
      <w:start w:val="1"/>
      <w:numFmt w:val="decimal"/>
      <w:lvlText w:val="%1"/>
      <w:lvlJc w:val="left"/>
      <w:pPr>
        <w:tabs>
          <w:tab w:val="num" w:pos="2640"/>
        </w:tabs>
        <w:ind w:left="2640" w:hanging="360"/>
      </w:pPr>
      <w:rPr>
        <w:rFonts w:cs="Times New Roman" w:hint="default"/>
      </w:rPr>
    </w:lvl>
    <w:lvl w:ilvl="1" w:tplc="041D000F">
      <w:start w:val="1"/>
      <w:numFmt w:val="decimal"/>
      <w:lvlText w:val="%2."/>
      <w:lvlJc w:val="left"/>
      <w:pPr>
        <w:tabs>
          <w:tab w:val="num" w:pos="3360"/>
        </w:tabs>
        <w:ind w:left="3360" w:hanging="360"/>
      </w:pPr>
      <w:rPr>
        <w:rFonts w:cs="Times New Roman" w:hint="default"/>
      </w:rPr>
    </w:lvl>
    <w:lvl w:ilvl="2" w:tplc="041D001B">
      <w:start w:val="1"/>
      <w:numFmt w:val="lowerRoman"/>
      <w:lvlText w:val="%3."/>
      <w:lvlJc w:val="right"/>
      <w:pPr>
        <w:tabs>
          <w:tab w:val="num" w:pos="4080"/>
        </w:tabs>
        <w:ind w:left="4080" w:hanging="180"/>
      </w:pPr>
      <w:rPr>
        <w:rFonts w:cs="Times New Roman"/>
      </w:rPr>
    </w:lvl>
    <w:lvl w:ilvl="3" w:tplc="041D000F">
      <w:start w:val="1"/>
      <w:numFmt w:val="decimal"/>
      <w:lvlText w:val="%4."/>
      <w:lvlJc w:val="left"/>
      <w:pPr>
        <w:tabs>
          <w:tab w:val="num" w:pos="4800"/>
        </w:tabs>
        <w:ind w:left="4800" w:hanging="360"/>
      </w:pPr>
      <w:rPr>
        <w:rFonts w:cs="Times New Roman"/>
      </w:rPr>
    </w:lvl>
    <w:lvl w:ilvl="4" w:tplc="041D0019">
      <w:start w:val="1"/>
      <w:numFmt w:val="lowerLetter"/>
      <w:lvlText w:val="%5."/>
      <w:lvlJc w:val="left"/>
      <w:pPr>
        <w:tabs>
          <w:tab w:val="num" w:pos="5520"/>
        </w:tabs>
        <w:ind w:left="5520" w:hanging="360"/>
      </w:pPr>
      <w:rPr>
        <w:rFonts w:cs="Times New Roman"/>
      </w:rPr>
    </w:lvl>
    <w:lvl w:ilvl="5" w:tplc="041D001B">
      <w:start w:val="1"/>
      <w:numFmt w:val="lowerRoman"/>
      <w:lvlText w:val="%6."/>
      <w:lvlJc w:val="right"/>
      <w:pPr>
        <w:tabs>
          <w:tab w:val="num" w:pos="6240"/>
        </w:tabs>
        <w:ind w:left="6240" w:hanging="180"/>
      </w:pPr>
      <w:rPr>
        <w:rFonts w:cs="Times New Roman"/>
      </w:rPr>
    </w:lvl>
    <w:lvl w:ilvl="6" w:tplc="041D000F">
      <w:start w:val="1"/>
      <w:numFmt w:val="decimal"/>
      <w:lvlText w:val="%7."/>
      <w:lvlJc w:val="left"/>
      <w:pPr>
        <w:tabs>
          <w:tab w:val="num" w:pos="6960"/>
        </w:tabs>
        <w:ind w:left="6960" w:hanging="360"/>
      </w:pPr>
      <w:rPr>
        <w:rFonts w:cs="Times New Roman"/>
      </w:rPr>
    </w:lvl>
    <w:lvl w:ilvl="7" w:tplc="041D0019">
      <w:start w:val="1"/>
      <w:numFmt w:val="lowerLetter"/>
      <w:lvlText w:val="%8."/>
      <w:lvlJc w:val="left"/>
      <w:pPr>
        <w:tabs>
          <w:tab w:val="num" w:pos="7680"/>
        </w:tabs>
        <w:ind w:left="7680" w:hanging="360"/>
      </w:pPr>
      <w:rPr>
        <w:rFonts w:cs="Times New Roman"/>
      </w:rPr>
    </w:lvl>
    <w:lvl w:ilvl="8" w:tplc="041D001B">
      <w:start w:val="1"/>
      <w:numFmt w:val="lowerRoman"/>
      <w:lvlText w:val="%9."/>
      <w:lvlJc w:val="right"/>
      <w:pPr>
        <w:tabs>
          <w:tab w:val="num" w:pos="8400"/>
        </w:tabs>
        <w:ind w:left="8400" w:hanging="180"/>
      </w:pPr>
      <w:rPr>
        <w:rFonts w:cs="Times New Roman"/>
      </w:rPr>
    </w:lvl>
  </w:abstractNum>
  <w:abstractNum w:abstractNumId="14">
    <w:nsid w:val="3B2545CA"/>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BBA02BE"/>
    <w:multiLevelType w:val="hybridMultilevel"/>
    <w:tmpl w:val="E42E359A"/>
    <w:lvl w:ilvl="0" w:tplc="041D000F">
      <w:start w:val="1"/>
      <w:numFmt w:val="decimal"/>
      <w:lvlText w:val="%1."/>
      <w:lvlJc w:val="left"/>
      <w:pPr>
        <w:tabs>
          <w:tab w:val="num" w:pos="720"/>
        </w:tabs>
        <w:ind w:left="720" w:hanging="360"/>
      </w:pPr>
      <w:rPr>
        <w:rFonts w:cs="Times New Roman"/>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16">
    <w:nsid w:val="457D0003"/>
    <w:multiLevelType w:val="multilevel"/>
    <w:tmpl w:val="D45A12CC"/>
    <w:lvl w:ilvl="0">
      <w:start w:val="5"/>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0272289"/>
    <w:multiLevelType w:val="multilevel"/>
    <w:tmpl w:val="6F0E01A2"/>
    <w:lvl w:ilvl="0">
      <w:numFmt w:val="bullet"/>
      <w:lvlText w:val="-"/>
      <w:lvlJc w:val="left"/>
      <w:pPr>
        <w:tabs>
          <w:tab w:val="num" w:pos="4782"/>
        </w:tabs>
        <w:ind w:left="4782" w:hanging="360"/>
      </w:pPr>
      <w:rPr>
        <w:rFonts w:ascii="Arial" w:eastAsia="Times New Roman" w:hAnsi="Arial" w:hint="default"/>
      </w:rPr>
    </w:lvl>
    <w:lvl w:ilvl="1">
      <w:start w:val="1"/>
      <w:numFmt w:val="bullet"/>
      <w:lvlText w:val="o"/>
      <w:lvlJc w:val="left"/>
      <w:pPr>
        <w:tabs>
          <w:tab w:val="num" w:pos="3651"/>
        </w:tabs>
        <w:ind w:left="3651" w:hanging="360"/>
      </w:pPr>
      <w:rPr>
        <w:rFonts w:ascii="Courier New" w:hAnsi="Courier New" w:hint="default"/>
      </w:rPr>
    </w:lvl>
    <w:lvl w:ilvl="2">
      <w:start w:val="1"/>
      <w:numFmt w:val="bullet"/>
      <w:lvlText w:val=""/>
      <w:lvlJc w:val="left"/>
      <w:pPr>
        <w:tabs>
          <w:tab w:val="num" w:pos="4371"/>
        </w:tabs>
        <w:ind w:left="4371" w:hanging="360"/>
      </w:pPr>
      <w:rPr>
        <w:rFonts w:ascii="Wingdings" w:hAnsi="Wingdings" w:hint="default"/>
      </w:rPr>
    </w:lvl>
    <w:lvl w:ilvl="3">
      <w:start w:val="1"/>
      <w:numFmt w:val="bullet"/>
      <w:lvlText w:val=""/>
      <w:lvlJc w:val="left"/>
      <w:pPr>
        <w:tabs>
          <w:tab w:val="num" w:pos="5091"/>
        </w:tabs>
        <w:ind w:left="5091" w:hanging="360"/>
      </w:pPr>
      <w:rPr>
        <w:rFonts w:ascii="Symbol" w:hAnsi="Symbol" w:hint="default"/>
      </w:rPr>
    </w:lvl>
    <w:lvl w:ilvl="4">
      <w:start w:val="1"/>
      <w:numFmt w:val="bullet"/>
      <w:lvlText w:val="o"/>
      <w:lvlJc w:val="left"/>
      <w:pPr>
        <w:tabs>
          <w:tab w:val="num" w:pos="5811"/>
        </w:tabs>
        <w:ind w:left="5811" w:hanging="360"/>
      </w:pPr>
      <w:rPr>
        <w:rFonts w:ascii="Courier New" w:hAnsi="Courier New" w:hint="default"/>
      </w:rPr>
    </w:lvl>
    <w:lvl w:ilvl="5">
      <w:start w:val="1"/>
      <w:numFmt w:val="bullet"/>
      <w:lvlText w:val=""/>
      <w:lvlJc w:val="left"/>
      <w:pPr>
        <w:tabs>
          <w:tab w:val="num" w:pos="6531"/>
        </w:tabs>
        <w:ind w:left="6531" w:hanging="360"/>
      </w:pPr>
      <w:rPr>
        <w:rFonts w:ascii="Wingdings" w:hAnsi="Wingdings" w:hint="default"/>
      </w:rPr>
    </w:lvl>
    <w:lvl w:ilvl="6">
      <w:start w:val="1"/>
      <w:numFmt w:val="bullet"/>
      <w:lvlText w:val=""/>
      <w:lvlJc w:val="left"/>
      <w:pPr>
        <w:tabs>
          <w:tab w:val="num" w:pos="7251"/>
        </w:tabs>
        <w:ind w:left="7251" w:hanging="360"/>
      </w:pPr>
      <w:rPr>
        <w:rFonts w:ascii="Symbol" w:hAnsi="Symbol" w:hint="default"/>
      </w:rPr>
    </w:lvl>
    <w:lvl w:ilvl="7">
      <w:start w:val="1"/>
      <w:numFmt w:val="bullet"/>
      <w:lvlText w:val="o"/>
      <w:lvlJc w:val="left"/>
      <w:pPr>
        <w:tabs>
          <w:tab w:val="num" w:pos="7971"/>
        </w:tabs>
        <w:ind w:left="7971" w:hanging="360"/>
      </w:pPr>
      <w:rPr>
        <w:rFonts w:ascii="Courier New" w:hAnsi="Courier New" w:hint="default"/>
      </w:rPr>
    </w:lvl>
    <w:lvl w:ilvl="8">
      <w:start w:val="1"/>
      <w:numFmt w:val="bullet"/>
      <w:lvlText w:val=""/>
      <w:lvlJc w:val="left"/>
      <w:pPr>
        <w:tabs>
          <w:tab w:val="num" w:pos="8691"/>
        </w:tabs>
        <w:ind w:left="8691" w:hanging="360"/>
      </w:pPr>
      <w:rPr>
        <w:rFonts w:ascii="Wingdings" w:hAnsi="Wingdings" w:hint="default"/>
      </w:rPr>
    </w:lvl>
  </w:abstractNum>
  <w:abstractNum w:abstractNumId="18">
    <w:nsid w:val="577163E2"/>
    <w:multiLevelType w:val="multilevel"/>
    <w:tmpl w:val="728CE736"/>
    <w:lvl w:ilvl="0">
      <w:start w:val="1"/>
      <w:numFmt w:val="decimal"/>
      <w:pStyle w:val="Mallrubrik1"/>
      <w:lvlText w:val="%1"/>
      <w:lvlJc w:val="left"/>
      <w:pPr>
        <w:tabs>
          <w:tab w:val="num" w:pos="567"/>
        </w:tabs>
        <w:ind w:left="567" w:hanging="567"/>
      </w:pPr>
      <w:rPr>
        <w:rFonts w:cs="Times New Roman" w:hint="default"/>
      </w:rPr>
    </w:lvl>
    <w:lvl w:ilvl="1">
      <w:start w:val="1"/>
      <w:numFmt w:val="decimal"/>
      <w:pStyle w:val="Mallrubrik2"/>
      <w:isLgl/>
      <w:lvlText w:val="%1.%2"/>
      <w:lvlJc w:val="left"/>
      <w:pPr>
        <w:tabs>
          <w:tab w:val="num" w:pos="2710"/>
        </w:tabs>
        <w:ind w:left="2710" w:hanging="550"/>
      </w:pPr>
      <w:rPr>
        <w:rFonts w:cs="Times New Roman" w:hint="default"/>
      </w:rPr>
    </w:lvl>
    <w:lvl w:ilvl="2">
      <w:start w:val="1"/>
      <w:numFmt w:val="decimal"/>
      <w:pStyle w:val="Mallrubrik3"/>
      <w:isLgl/>
      <w:lvlText w:val="%1.%2.%3"/>
      <w:lvlJc w:val="left"/>
      <w:pPr>
        <w:tabs>
          <w:tab w:val="num" w:pos="720"/>
        </w:tabs>
      </w:pPr>
      <w:rPr>
        <w:rFonts w:cs="Times New Roman" w:hint="default"/>
      </w:rPr>
    </w:lvl>
    <w:lvl w:ilvl="3">
      <w:start w:val="1"/>
      <w:numFmt w:val="decimal"/>
      <w:isLgl/>
      <w:lvlText w:val="%1.%2.%3.%4"/>
      <w:lvlJc w:val="left"/>
      <w:pPr>
        <w:tabs>
          <w:tab w:val="num" w:pos="941"/>
        </w:tabs>
        <w:ind w:left="941" w:hanging="1185"/>
      </w:pPr>
      <w:rPr>
        <w:rFonts w:cs="Times New Roman" w:hint="default"/>
      </w:rPr>
    </w:lvl>
    <w:lvl w:ilvl="4">
      <w:start w:val="1"/>
      <w:numFmt w:val="decimal"/>
      <w:isLgl/>
      <w:lvlText w:val="%1.%2.%3.%4.%5"/>
      <w:lvlJc w:val="left"/>
      <w:pPr>
        <w:tabs>
          <w:tab w:val="num" w:pos="941"/>
        </w:tabs>
        <w:ind w:left="941" w:hanging="1185"/>
      </w:pPr>
      <w:rPr>
        <w:rFonts w:cs="Times New Roman" w:hint="default"/>
      </w:rPr>
    </w:lvl>
    <w:lvl w:ilvl="5">
      <w:start w:val="1"/>
      <w:numFmt w:val="decimal"/>
      <w:isLgl/>
      <w:lvlText w:val="%1.%2.%3.%4.%5.%6"/>
      <w:lvlJc w:val="left"/>
      <w:pPr>
        <w:tabs>
          <w:tab w:val="num" w:pos="941"/>
        </w:tabs>
        <w:ind w:left="941" w:hanging="1185"/>
      </w:pPr>
      <w:rPr>
        <w:rFonts w:cs="Times New Roman" w:hint="default"/>
      </w:rPr>
    </w:lvl>
    <w:lvl w:ilvl="6">
      <w:start w:val="1"/>
      <w:numFmt w:val="decimal"/>
      <w:isLgl/>
      <w:lvlText w:val="%1.%2.%3.%4.%5.%6.%7"/>
      <w:lvlJc w:val="left"/>
      <w:pPr>
        <w:tabs>
          <w:tab w:val="num" w:pos="1196"/>
        </w:tabs>
        <w:ind w:left="1196" w:hanging="1440"/>
      </w:pPr>
      <w:rPr>
        <w:rFonts w:cs="Times New Roman" w:hint="default"/>
      </w:rPr>
    </w:lvl>
    <w:lvl w:ilvl="7">
      <w:start w:val="1"/>
      <w:numFmt w:val="decimal"/>
      <w:isLgl/>
      <w:lvlText w:val="%1.%2.%3.%4.%5.%6.%7.%8"/>
      <w:lvlJc w:val="left"/>
      <w:pPr>
        <w:tabs>
          <w:tab w:val="num" w:pos="1196"/>
        </w:tabs>
        <w:ind w:left="1196" w:hanging="1440"/>
      </w:pPr>
      <w:rPr>
        <w:rFonts w:cs="Times New Roman" w:hint="default"/>
      </w:rPr>
    </w:lvl>
    <w:lvl w:ilvl="8">
      <w:start w:val="1"/>
      <w:numFmt w:val="decimal"/>
      <w:isLgl/>
      <w:lvlText w:val="%1.%2.%3.%4.%5.%6.%7.%8.%9"/>
      <w:lvlJc w:val="left"/>
      <w:pPr>
        <w:tabs>
          <w:tab w:val="num" w:pos="1556"/>
        </w:tabs>
        <w:ind w:left="1556" w:hanging="1800"/>
      </w:pPr>
      <w:rPr>
        <w:rFonts w:cs="Times New Roman" w:hint="default"/>
      </w:rPr>
    </w:lvl>
  </w:abstractNum>
  <w:abstractNum w:abstractNumId="19">
    <w:nsid w:val="5F1C0C60"/>
    <w:multiLevelType w:val="hybridMultilevel"/>
    <w:tmpl w:val="2B00EDC2"/>
    <w:lvl w:ilvl="0" w:tplc="FFFFFFFF">
      <w:start w:val="1"/>
      <w:numFmt w:val="decimal"/>
      <w:lvlText w:val="%1."/>
      <w:lvlJc w:val="left"/>
      <w:pPr>
        <w:tabs>
          <w:tab w:val="num" w:pos="2608"/>
        </w:tabs>
        <w:ind w:left="2608" w:hanging="39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60271079"/>
    <w:multiLevelType w:val="multilevel"/>
    <w:tmpl w:val="68BC6E40"/>
    <w:lvl w:ilvl="0">
      <w:start w:val="1"/>
      <w:numFmt w:val="decimal"/>
      <w:pStyle w:val="Mallpunkt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50716D9"/>
    <w:multiLevelType w:val="singleLevel"/>
    <w:tmpl w:val="041D000F"/>
    <w:lvl w:ilvl="0">
      <w:start w:val="1"/>
      <w:numFmt w:val="decimal"/>
      <w:lvlText w:val="%1."/>
      <w:lvlJc w:val="left"/>
      <w:pPr>
        <w:tabs>
          <w:tab w:val="num" w:pos="360"/>
        </w:tabs>
        <w:ind w:left="360" w:hanging="360"/>
      </w:pPr>
      <w:rPr>
        <w:rFonts w:cs="Times New Roman"/>
      </w:rPr>
    </w:lvl>
  </w:abstractNum>
  <w:abstractNum w:abstractNumId="22">
    <w:nsid w:val="67004353"/>
    <w:multiLevelType w:val="hybridMultilevel"/>
    <w:tmpl w:val="2C1456CC"/>
    <w:lvl w:ilvl="0" w:tplc="FFFFFFFF">
      <w:start w:val="1"/>
      <w:numFmt w:val="decimal"/>
      <w:lvlText w:val="%1."/>
      <w:lvlJc w:val="left"/>
      <w:pPr>
        <w:tabs>
          <w:tab w:val="num" w:pos="2608"/>
        </w:tabs>
        <w:ind w:left="2608" w:hanging="39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69041CDB"/>
    <w:multiLevelType w:val="hybridMultilevel"/>
    <w:tmpl w:val="771027E0"/>
    <w:lvl w:ilvl="0" w:tplc="08F63634">
      <w:numFmt w:val="bullet"/>
      <w:lvlText w:val="-"/>
      <w:lvlJc w:val="left"/>
      <w:pPr>
        <w:tabs>
          <w:tab w:val="num" w:pos="4782"/>
        </w:tabs>
        <w:ind w:left="4782" w:hanging="360"/>
      </w:pPr>
      <w:rPr>
        <w:rFonts w:ascii="Arial" w:eastAsia="Times New Roman" w:hAnsi="Arial" w:hint="default"/>
      </w:rPr>
    </w:lvl>
    <w:lvl w:ilvl="1" w:tplc="041D0003">
      <w:start w:val="1"/>
      <w:numFmt w:val="bullet"/>
      <w:lvlText w:val="o"/>
      <w:lvlJc w:val="left"/>
      <w:pPr>
        <w:tabs>
          <w:tab w:val="num" w:pos="3651"/>
        </w:tabs>
        <w:ind w:left="3651" w:hanging="360"/>
      </w:pPr>
      <w:rPr>
        <w:rFonts w:ascii="Courier New" w:hAnsi="Courier New" w:hint="default"/>
      </w:rPr>
    </w:lvl>
    <w:lvl w:ilvl="2" w:tplc="041D0005">
      <w:start w:val="1"/>
      <w:numFmt w:val="bullet"/>
      <w:lvlText w:val=""/>
      <w:lvlJc w:val="left"/>
      <w:pPr>
        <w:tabs>
          <w:tab w:val="num" w:pos="4371"/>
        </w:tabs>
        <w:ind w:left="4371" w:hanging="360"/>
      </w:pPr>
      <w:rPr>
        <w:rFonts w:ascii="Wingdings" w:hAnsi="Wingdings" w:hint="default"/>
      </w:rPr>
    </w:lvl>
    <w:lvl w:ilvl="3" w:tplc="041D0001">
      <w:start w:val="1"/>
      <w:numFmt w:val="bullet"/>
      <w:lvlText w:val=""/>
      <w:lvlJc w:val="left"/>
      <w:pPr>
        <w:tabs>
          <w:tab w:val="num" w:pos="5091"/>
        </w:tabs>
        <w:ind w:left="5091" w:hanging="360"/>
      </w:pPr>
      <w:rPr>
        <w:rFonts w:ascii="Symbol" w:hAnsi="Symbol" w:hint="default"/>
      </w:rPr>
    </w:lvl>
    <w:lvl w:ilvl="4" w:tplc="041D0003">
      <w:start w:val="1"/>
      <w:numFmt w:val="bullet"/>
      <w:lvlText w:val="o"/>
      <w:lvlJc w:val="left"/>
      <w:pPr>
        <w:tabs>
          <w:tab w:val="num" w:pos="5811"/>
        </w:tabs>
        <w:ind w:left="5811" w:hanging="360"/>
      </w:pPr>
      <w:rPr>
        <w:rFonts w:ascii="Courier New" w:hAnsi="Courier New" w:hint="default"/>
      </w:rPr>
    </w:lvl>
    <w:lvl w:ilvl="5" w:tplc="041D0005">
      <w:start w:val="1"/>
      <w:numFmt w:val="bullet"/>
      <w:lvlText w:val=""/>
      <w:lvlJc w:val="left"/>
      <w:pPr>
        <w:tabs>
          <w:tab w:val="num" w:pos="6531"/>
        </w:tabs>
        <w:ind w:left="6531" w:hanging="360"/>
      </w:pPr>
      <w:rPr>
        <w:rFonts w:ascii="Wingdings" w:hAnsi="Wingdings" w:hint="default"/>
      </w:rPr>
    </w:lvl>
    <w:lvl w:ilvl="6" w:tplc="041D0001">
      <w:start w:val="1"/>
      <w:numFmt w:val="bullet"/>
      <w:lvlText w:val=""/>
      <w:lvlJc w:val="left"/>
      <w:pPr>
        <w:tabs>
          <w:tab w:val="num" w:pos="7251"/>
        </w:tabs>
        <w:ind w:left="7251" w:hanging="360"/>
      </w:pPr>
      <w:rPr>
        <w:rFonts w:ascii="Symbol" w:hAnsi="Symbol" w:hint="default"/>
      </w:rPr>
    </w:lvl>
    <w:lvl w:ilvl="7" w:tplc="041D0003">
      <w:start w:val="1"/>
      <w:numFmt w:val="bullet"/>
      <w:lvlText w:val="o"/>
      <w:lvlJc w:val="left"/>
      <w:pPr>
        <w:tabs>
          <w:tab w:val="num" w:pos="7971"/>
        </w:tabs>
        <w:ind w:left="7971" w:hanging="360"/>
      </w:pPr>
      <w:rPr>
        <w:rFonts w:ascii="Courier New" w:hAnsi="Courier New" w:hint="default"/>
      </w:rPr>
    </w:lvl>
    <w:lvl w:ilvl="8" w:tplc="041D0005">
      <w:start w:val="1"/>
      <w:numFmt w:val="bullet"/>
      <w:lvlText w:val=""/>
      <w:lvlJc w:val="left"/>
      <w:pPr>
        <w:tabs>
          <w:tab w:val="num" w:pos="8691"/>
        </w:tabs>
        <w:ind w:left="8691" w:hanging="360"/>
      </w:pPr>
      <w:rPr>
        <w:rFonts w:ascii="Wingdings" w:hAnsi="Wingdings" w:hint="default"/>
      </w:rPr>
    </w:lvl>
  </w:abstractNum>
  <w:abstractNum w:abstractNumId="24">
    <w:nsid w:val="770F3D1E"/>
    <w:multiLevelType w:val="hybridMultilevel"/>
    <w:tmpl w:val="B8C04AC2"/>
    <w:lvl w:ilvl="0" w:tplc="041D0001">
      <w:start w:val="1"/>
      <w:numFmt w:val="bullet"/>
      <w:lvlText w:val=""/>
      <w:lvlJc w:val="left"/>
      <w:pPr>
        <w:ind w:left="2931" w:hanging="360"/>
      </w:pPr>
      <w:rPr>
        <w:rFonts w:ascii="Symbol" w:hAnsi="Symbol" w:hint="default"/>
      </w:rPr>
    </w:lvl>
    <w:lvl w:ilvl="1" w:tplc="041D0003" w:tentative="1">
      <w:start w:val="1"/>
      <w:numFmt w:val="bullet"/>
      <w:lvlText w:val="o"/>
      <w:lvlJc w:val="left"/>
      <w:pPr>
        <w:ind w:left="3651" w:hanging="360"/>
      </w:pPr>
      <w:rPr>
        <w:rFonts w:ascii="Courier New" w:hAnsi="Courier New" w:cs="Courier New" w:hint="default"/>
      </w:rPr>
    </w:lvl>
    <w:lvl w:ilvl="2" w:tplc="041D0005" w:tentative="1">
      <w:start w:val="1"/>
      <w:numFmt w:val="bullet"/>
      <w:lvlText w:val=""/>
      <w:lvlJc w:val="left"/>
      <w:pPr>
        <w:ind w:left="4371" w:hanging="360"/>
      </w:pPr>
      <w:rPr>
        <w:rFonts w:ascii="Wingdings" w:hAnsi="Wingdings" w:hint="default"/>
      </w:rPr>
    </w:lvl>
    <w:lvl w:ilvl="3" w:tplc="041D0001" w:tentative="1">
      <w:start w:val="1"/>
      <w:numFmt w:val="bullet"/>
      <w:lvlText w:val=""/>
      <w:lvlJc w:val="left"/>
      <w:pPr>
        <w:ind w:left="5091" w:hanging="360"/>
      </w:pPr>
      <w:rPr>
        <w:rFonts w:ascii="Symbol" w:hAnsi="Symbol" w:hint="default"/>
      </w:rPr>
    </w:lvl>
    <w:lvl w:ilvl="4" w:tplc="041D0003" w:tentative="1">
      <w:start w:val="1"/>
      <w:numFmt w:val="bullet"/>
      <w:lvlText w:val="o"/>
      <w:lvlJc w:val="left"/>
      <w:pPr>
        <w:ind w:left="5811" w:hanging="360"/>
      </w:pPr>
      <w:rPr>
        <w:rFonts w:ascii="Courier New" w:hAnsi="Courier New" w:cs="Courier New" w:hint="default"/>
      </w:rPr>
    </w:lvl>
    <w:lvl w:ilvl="5" w:tplc="041D0005" w:tentative="1">
      <w:start w:val="1"/>
      <w:numFmt w:val="bullet"/>
      <w:lvlText w:val=""/>
      <w:lvlJc w:val="left"/>
      <w:pPr>
        <w:ind w:left="6531" w:hanging="360"/>
      </w:pPr>
      <w:rPr>
        <w:rFonts w:ascii="Wingdings" w:hAnsi="Wingdings" w:hint="default"/>
      </w:rPr>
    </w:lvl>
    <w:lvl w:ilvl="6" w:tplc="041D0001" w:tentative="1">
      <w:start w:val="1"/>
      <w:numFmt w:val="bullet"/>
      <w:lvlText w:val=""/>
      <w:lvlJc w:val="left"/>
      <w:pPr>
        <w:ind w:left="7251" w:hanging="360"/>
      </w:pPr>
      <w:rPr>
        <w:rFonts w:ascii="Symbol" w:hAnsi="Symbol" w:hint="default"/>
      </w:rPr>
    </w:lvl>
    <w:lvl w:ilvl="7" w:tplc="041D0003" w:tentative="1">
      <w:start w:val="1"/>
      <w:numFmt w:val="bullet"/>
      <w:lvlText w:val="o"/>
      <w:lvlJc w:val="left"/>
      <w:pPr>
        <w:ind w:left="7971" w:hanging="360"/>
      </w:pPr>
      <w:rPr>
        <w:rFonts w:ascii="Courier New" w:hAnsi="Courier New" w:cs="Courier New" w:hint="default"/>
      </w:rPr>
    </w:lvl>
    <w:lvl w:ilvl="8" w:tplc="041D0005" w:tentative="1">
      <w:start w:val="1"/>
      <w:numFmt w:val="bullet"/>
      <w:lvlText w:val=""/>
      <w:lvlJc w:val="left"/>
      <w:pPr>
        <w:ind w:left="8691" w:hanging="360"/>
      </w:pPr>
      <w:rPr>
        <w:rFonts w:ascii="Wingdings" w:hAnsi="Wingdings" w:hint="default"/>
      </w:rPr>
    </w:lvl>
  </w:abstractNum>
  <w:abstractNum w:abstractNumId="25">
    <w:nsid w:val="7ABF3BAF"/>
    <w:multiLevelType w:val="singleLevel"/>
    <w:tmpl w:val="DA2ED984"/>
    <w:lvl w:ilvl="0">
      <w:start w:val="1"/>
      <w:numFmt w:val="decimal"/>
      <w:lvlText w:val="%1)"/>
      <w:lvlJc w:val="left"/>
      <w:pPr>
        <w:tabs>
          <w:tab w:val="num" w:pos="360"/>
        </w:tabs>
        <w:ind w:left="360" w:hanging="360"/>
      </w:pPr>
      <w:rPr>
        <w:rFonts w:cs="Times New Roman"/>
      </w:rPr>
    </w:lvl>
  </w:abstractNum>
  <w:abstractNum w:abstractNumId="26">
    <w:nsid w:val="7EB41726"/>
    <w:multiLevelType w:val="hybridMultilevel"/>
    <w:tmpl w:val="A0FE9D5C"/>
    <w:lvl w:ilvl="0" w:tplc="041D000F">
      <w:start w:val="1"/>
      <w:numFmt w:val="decimal"/>
      <w:lvlText w:val="%1."/>
      <w:lvlJc w:val="left"/>
      <w:pPr>
        <w:tabs>
          <w:tab w:val="num" w:pos="2931"/>
        </w:tabs>
        <w:ind w:left="2931" w:hanging="360"/>
      </w:pPr>
      <w:rPr>
        <w:rFonts w:cs="Times New Roman"/>
      </w:rPr>
    </w:lvl>
    <w:lvl w:ilvl="1" w:tplc="041D0019">
      <w:start w:val="1"/>
      <w:numFmt w:val="lowerLetter"/>
      <w:lvlText w:val="%2."/>
      <w:lvlJc w:val="left"/>
      <w:pPr>
        <w:tabs>
          <w:tab w:val="num" w:pos="3651"/>
        </w:tabs>
        <w:ind w:left="3651" w:hanging="360"/>
      </w:pPr>
      <w:rPr>
        <w:rFonts w:cs="Times New Roman"/>
      </w:rPr>
    </w:lvl>
    <w:lvl w:ilvl="2" w:tplc="041D001B">
      <w:start w:val="1"/>
      <w:numFmt w:val="lowerRoman"/>
      <w:lvlText w:val="%3."/>
      <w:lvlJc w:val="right"/>
      <w:pPr>
        <w:tabs>
          <w:tab w:val="num" w:pos="4371"/>
        </w:tabs>
        <w:ind w:left="4371" w:hanging="180"/>
      </w:pPr>
      <w:rPr>
        <w:rFonts w:cs="Times New Roman"/>
      </w:rPr>
    </w:lvl>
    <w:lvl w:ilvl="3" w:tplc="041D000F">
      <w:start w:val="1"/>
      <w:numFmt w:val="decimal"/>
      <w:lvlText w:val="%4."/>
      <w:lvlJc w:val="left"/>
      <w:pPr>
        <w:tabs>
          <w:tab w:val="num" w:pos="5091"/>
        </w:tabs>
        <w:ind w:left="5091" w:hanging="360"/>
      </w:pPr>
      <w:rPr>
        <w:rFonts w:cs="Times New Roman"/>
      </w:rPr>
    </w:lvl>
    <w:lvl w:ilvl="4" w:tplc="041D0019">
      <w:start w:val="1"/>
      <w:numFmt w:val="lowerLetter"/>
      <w:lvlText w:val="%5."/>
      <w:lvlJc w:val="left"/>
      <w:pPr>
        <w:tabs>
          <w:tab w:val="num" w:pos="5811"/>
        </w:tabs>
        <w:ind w:left="5811" w:hanging="360"/>
      </w:pPr>
      <w:rPr>
        <w:rFonts w:cs="Times New Roman"/>
      </w:rPr>
    </w:lvl>
    <w:lvl w:ilvl="5" w:tplc="041D001B">
      <w:start w:val="1"/>
      <w:numFmt w:val="lowerRoman"/>
      <w:lvlText w:val="%6."/>
      <w:lvlJc w:val="right"/>
      <w:pPr>
        <w:tabs>
          <w:tab w:val="num" w:pos="6531"/>
        </w:tabs>
        <w:ind w:left="6531" w:hanging="180"/>
      </w:pPr>
      <w:rPr>
        <w:rFonts w:cs="Times New Roman"/>
      </w:rPr>
    </w:lvl>
    <w:lvl w:ilvl="6" w:tplc="041D000F">
      <w:start w:val="1"/>
      <w:numFmt w:val="decimal"/>
      <w:lvlText w:val="%7."/>
      <w:lvlJc w:val="left"/>
      <w:pPr>
        <w:tabs>
          <w:tab w:val="num" w:pos="7251"/>
        </w:tabs>
        <w:ind w:left="7251" w:hanging="360"/>
      </w:pPr>
      <w:rPr>
        <w:rFonts w:cs="Times New Roman"/>
      </w:rPr>
    </w:lvl>
    <w:lvl w:ilvl="7" w:tplc="041D0019">
      <w:start w:val="1"/>
      <w:numFmt w:val="lowerLetter"/>
      <w:lvlText w:val="%8."/>
      <w:lvlJc w:val="left"/>
      <w:pPr>
        <w:tabs>
          <w:tab w:val="num" w:pos="7971"/>
        </w:tabs>
        <w:ind w:left="7971" w:hanging="360"/>
      </w:pPr>
      <w:rPr>
        <w:rFonts w:cs="Times New Roman"/>
      </w:rPr>
    </w:lvl>
    <w:lvl w:ilvl="8" w:tplc="041D001B">
      <w:start w:val="1"/>
      <w:numFmt w:val="lowerRoman"/>
      <w:lvlText w:val="%9."/>
      <w:lvlJc w:val="right"/>
      <w:pPr>
        <w:tabs>
          <w:tab w:val="num" w:pos="8691"/>
        </w:tabs>
        <w:ind w:left="8691" w:hanging="180"/>
      </w:pPr>
      <w:rPr>
        <w:rFonts w:cs="Times New Roman"/>
      </w:rPr>
    </w:lvl>
  </w:abstractNum>
  <w:abstractNum w:abstractNumId="27">
    <w:nsid w:val="7FFD714C"/>
    <w:multiLevelType w:val="hybridMultilevel"/>
    <w:tmpl w:val="600640AC"/>
    <w:lvl w:ilvl="0" w:tplc="08F63634">
      <w:numFmt w:val="bullet"/>
      <w:lvlText w:val="-"/>
      <w:lvlJc w:val="left"/>
      <w:pPr>
        <w:tabs>
          <w:tab w:val="num" w:pos="2571"/>
        </w:tabs>
        <w:ind w:left="2571" w:hanging="360"/>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9"/>
  </w:num>
  <w:num w:numId="4">
    <w:abstractNumId w:val="9"/>
    <w:lvlOverride w:ilvl="0">
      <w:startOverride w:val="1"/>
    </w:lvlOverride>
  </w:num>
  <w:num w:numId="5">
    <w:abstractNumId w:val="9"/>
    <w:lvlOverride w:ilvl="0">
      <w:startOverride w:val="1"/>
    </w:lvlOverride>
  </w:num>
  <w:num w:numId="6">
    <w:abstractNumId w:val="18"/>
  </w:num>
  <w:num w:numId="7">
    <w:abstractNumId w:val="9"/>
    <w:lvlOverride w:ilvl="0">
      <w:startOverride w:val="1"/>
    </w:lvlOverride>
  </w:num>
  <w:num w:numId="8">
    <w:abstractNumId w:val="16"/>
  </w:num>
  <w:num w:numId="9">
    <w:abstractNumId w:val="1"/>
  </w:num>
  <w:num w:numId="10">
    <w:abstractNumId w:val="19"/>
  </w:num>
  <w:num w:numId="11">
    <w:abstractNumId w:val="22"/>
  </w:num>
  <w:num w:numId="12">
    <w:abstractNumId w:val="6"/>
  </w:num>
  <w:num w:numId="13">
    <w:abstractNumId w:val="5"/>
  </w:num>
  <w:num w:numId="14">
    <w:abstractNumId w:val="15"/>
  </w:num>
  <w:num w:numId="15">
    <w:abstractNumId w:val="7"/>
  </w:num>
  <w:num w:numId="16">
    <w:abstractNumId w:val="23"/>
  </w:num>
  <w:num w:numId="17">
    <w:abstractNumId w:val="10"/>
  </w:num>
  <w:num w:numId="18">
    <w:abstractNumId w:val="17"/>
  </w:num>
  <w:num w:numId="19">
    <w:abstractNumId w:val="2"/>
  </w:num>
  <w:num w:numId="20">
    <w:abstractNumId w:val="14"/>
  </w:num>
  <w:num w:numId="21">
    <w:abstractNumId w:val="3"/>
  </w:num>
  <w:num w:numId="22">
    <w:abstractNumId w:val="8"/>
  </w:num>
  <w:num w:numId="23">
    <w:abstractNumId w:val="27"/>
  </w:num>
  <w:num w:numId="24">
    <w:abstractNumId w:val="25"/>
  </w:num>
  <w:num w:numId="25">
    <w:abstractNumId w:val="26"/>
  </w:num>
  <w:num w:numId="26">
    <w:abstractNumId w:val="21"/>
  </w:num>
  <w:num w:numId="27">
    <w:abstractNumId w:val="13"/>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79"/>
    <w:rsid w:val="00001D83"/>
    <w:rsid w:val="000174D6"/>
    <w:rsid w:val="00017BCA"/>
    <w:rsid w:val="00056162"/>
    <w:rsid w:val="00057131"/>
    <w:rsid w:val="000607C6"/>
    <w:rsid w:val="000759E3"/>
    <w:rsid w:val="000A2CE9"/>
    <w:rsid w:val="000C0EDE"/>
    <w:rsid w:val="000F37EB"/>
    <w:rsid w:val="001728B6"/>
    <w:rsid w:val="00197005"/>
    <w:rsid w:val="001F2468"/>
    <w:rsid w:val="001F6FE8"/>
    <w:rsid w:val="00200732"/>
    <w:rsid w:val="00210B09"/>
    <w:rsid w:val="0023402F"/>
    <w:rsid w:val="002355FE"/>
    <w:rsid w:val="00256CF7"/>
    <w:rsid w:val="00261C0E"/>
    <w:rsid w:val="00265FA7"/>
    <w:rsid w:val="0029405F"/>
    <w:rsid w:val="002941AA"/>
    <w:rsid w:val="002C0373"/>
    <w:rsid w:val="002E38C6"/>
    <w:rsid w:val="002E6158"/>
    <w:rsid w:val="003053CD"/>
    <w:rsid w:val="0031385C"/>
    <w:rsid w:val="003376A7"/>
    <w:rsid w:val="00355ADE"/>
    <w:rsid w:val="003636AA"/>
    <w:rsid w:val="00367A21"/>
    <w:rsid w:val="003905B1"/>
    <w:rsid w:val="00396D48"/>
    <w:rsid w:val="003A08AD"/>
    <w:rsid w:val="003B7A7F"/>
    <w:rsid w:val="003C69EF"/>
    <w:rsid w:val="00401439"/>
    <w:rsid w:val="004175A3"/>
    <w:rsid w:val="00447C07"/>
    <w:rsid w:val="004D6306"/>
    <w:rsid w:val="005517BB"/>
    <w:rsid w:val="0057443E"/>
    <w:rsid w:val="00576FCA"/>
    <w:rsid w:val="005826D2"/>
    <w:rsid w:val="005B23B8"/>
    <w:rsid w:val="005C4F3A"/>
    <w:rsid w:val="005C612F"/>
    <w:rsid w:val="00613849"/>
    <w:rsid w:val="006209A1"/>
    <w:rsid w:val="00623D31"/>
    <w:rsid w:val="00637D7C"/>
    <w:rsid w:val="00663811"/>
    <w:rsid w:val="00685312"/>
    <w:rsid w:val="006A587E"/>
    <w:rsid w:val="006C28A1"/>
    <w:rsid w:val="006F1239"/>
    <w:rsid w:val="007225C6"/>
    <w:rsid w:val="007240B6"/>
    <w:rsid w:val="0075074E"/>
    <w:rsid w:val="00755A00"/>
    <w:rsid w:val="00766179"/>
    <w:rsid w:val="007738F7"/>
    <w:rsid w:val="007A315F"/>
    <w:rsid w:val="007E5E8D"/>
    <w:rsid w:val="00815736"/>
    <w:rsid w:val="00852DD2"/>
    <w:rsid w:val="008669A2"/>
    <w:rsid w:val="008C3ECA"/>
    <w:rsid w:val="008C651C"/>
    <w:rsid w:val="008D3ED6"/>
    <w:rsid w:val="008E3167"/>
    <w:rsid w:val="008E5CA1"/>
    <w:rsid w:val="009139DF"/>
    <w:rsid w:val="009143E2"/>
    <w:rsid w:val="00925E16"/>
    <w:rsid w:val="00934160"/>
    <w:rsid w:val="00966D6D"/>
    <w:rsid w:val="00967962"/>
    <w:rsid w:val="00970E08"/>
    <w:rsid w:val="00980F7E"/>
    <w:rsid w:val="009A7A7F"/>
    <w:rsid w:val="009C073E"/>
    <w:rsid w:val="009D0EBC"/>
    <w:rsid w:val="009D164C"/>
    <w:rsid w:val="009E16FB"/>
    <w:rsid w:val="009E7EA1"/>
    <w:rsid w:val="009F335C"/>
    <w:rsid w:val="00A002D7"/>
    <w:rsid w:val="00A226F1"/>
    <w:rsid w:val="00A40A77"/>
    <w:rsid w:val="00A570BB"/>
    <w:rsid w:val="00A620AB"/>
    <w:rsid w:val="00A63478"/>
    <w:rsid w:val="00A9540D"/>
    <w:rsid w:val="00AA0E91"/>
    <w:rsid w:val="00AA733D"/>
    <w:rsid w:val="00AD61F5"/>
    <w:rsid w:val="00AF575F"/>
    <w:rsid w:val="00B61565"/>
    <w:rsid w:val="00B762D3"/>
    <w:rsid w:val="00B8787C"/>
    <w:rsid w:val="00BB0ACC"/>
    <w:rsid w:val="00BB5137"/>
    <w:rsid w:val="00C02356"/>
    <w:rsid w:val="00C12A85"/>
    <w:rsid w:val="00C229D8"/>
    <w:rsid w:val="00C559F5"/>
    <w:rsid w:val="00C61FB9"/>
    <w:rsid w:val="00C767D0"/>
    <w:rsid w:val="00CA7DC9"/>
    <w:rsid w:val="00CB443A"/>
    <w:rsid w:val="00CF4880"/>
    <w:rsid w:val="00D30BF5"/>
    <w:rsid w:val="00D527DF"/>
    <w:rsid w:val="00D9510B"/>
    <w:rsid w:val="00DA3D8E"/>
    <w:rsid w:val="00DE2993"/>
    <w:rsid w:val="00DE2D9D"/>
    <w:rsid w:val="00DE3A1C"/>
    <w:rsid w:val="00DF6D7F"/>
    <w:rsid w:val="00E16874"/>
    <w:rsid w:val="00E22C63"/>
    <w:rsid w:val="00E51324"/>
    <w:rsid w:val="00E928E3"/>
    <w:rsid w:val="00E93052"/>
    <w:rsid w:val="00EB12E4"/>
    <w:rsid w:val="00EF50B3"/>
    <w:rsid w:val="00F07516"/>
    <w:rsid w:val="00F52CA6"/>
    <w:rsid w:val="00F6511F"/>
    <w:rsid w:val="00F65610"/>
    <w:rsid w:val="00F82B5E"/>
    <w:rsid w:val="00FA2F38"/>
    <w:rsid w:val="00FC1437"/>
    <w:rsid w:val="00FD01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AE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474"/>
        <w:tab w:val="left" w:pos="2909"/>
        <w:tab w:val="left" w:pos="4241"/>
        <w:tab w:val="left" w:pos="5596"/>
        <w:tab w:val="left" w:pos="6974"/>
        <w:tab w:val="left" w:pos="8392"/>
        <w:tab w:val="left" w:pos="9809"/>
      </w:tabs>
      <w:spacing w:after="0" w:line="240" w:lineRule="auto"/>
    </w:pPr>
    <w:rPr>
      <w:rFonts w:ascii="Arial" w:hAnsi="Arial" w:cs="Arial"/>
      <w:lang w:val="sv-SE" w:eastAsia="sv-SE"/>
    </w:rPr>
  </w:style>
  <w:style w:type="paragraph" w:styleId="Heading1">
    <w:name w:val="heading 1"/>
    <w:basedOn w:val="Normal"/>
    <w:next w:val="Normal"/>
    <w:link w:val="Heading1Char"/>
    <w:uiPriority w:val="9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28"/>
      <w:szCs w:val="28"/>
    </w:rPr>
  </w:style>
  <w:style w:type="paragraph" w:styleId="Heading3">
    <w:name w:val="heading 3"/>
    <w:basedOn w:val="Normal"/>
    <w:next w:val="Normal"/>
    <w:link w:val="Heading3Char"/>
    <w:uiPriority w:val="99"/>
    <w:qFormat/>
    <w:pPr>
      <w:keepNext/>
      <w:spacing w:before="240" w:after="60"/>
      <w:outlineLvl w:val="2"/>
    </w:pPr>
    <w:rPr>
      <w:b/>
      <w:bCs/>
      <w:sz w:val="26"/>
      <w:szCs w:val="26"/>
    </w:rPr>
  </w:style>
  <w:style w:type="paragraph" w:styleId="Heading7">
    <w:name w:val="heading 7"/>
    <w:basedOn w:val="Normal"/>
    <w:next w:val="Normal"/>
    <w:link w:val="Heading7Char"/>
    <w:uiPriority w:val="99"/>
    <w:qFormat/>
    <w:rsid w:val="00ED26B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sv-SE" w:eastAsia="sv-S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sv-SE" w:eastAsia="sv-S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sv-SE" w:eastAsia="sv-SE"/>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sv-SE" w:eastAsia="sv-SE"/>
    </w:rPr>
  </w:style>
  <w:style w:type="paragraph" w:customStyle="1" w:styleId="Mallkommentar">
    <w:name w:val="Mall kommentar"/>
    <w:basedOn w:val="Mallindrag"/>
    <w:uiPriority w:val="99"/>
    <w:pPr>
      <w:tabs>
        <w:tab w:val="clear" w:pos="4423"/>
        <w:tab w:val="left" w:pos="3686"/>
      </w:tabs>
      <w:ind w:left="3686" w:hanging="1475"/>
    </w:pPr>
    <w:rPr>
      <w:i/>
      <w:iCs/>
      <w:color w:val="FF0000"/>
    </w:rPr>
  </w:style>
  <w:style w:type="paragraph" w:customStyle="1" w:styleId="Mallindrag">
    <w:name w:val="Mall indrag"/>
    <w:basedOn w:val="Normal"/>
    <w:link w:val="MallindragChar"/>
    <w:uiPriority w:val="99"/>
    <w:pPr>
      <w:tabs>
        <w:tab w:val="clear" w:pos="1474"/>
        <w:tab w:val="clear" w:pos="2909"/>
        <w:tab w:val="clear" w:pos="4241"/>
        <w:tab w:val="clear" w:pos="5596"/>
        <w:tab w:val="clear" w:pos="6974"/>
        <w:tab w:val="clear" w:pos="8392"/>
        <w:tab w:val="clear" w:pos="9809"/>
        <w:tab w:val="left" w:pos="2155"/>
        <w:tab w:val="left" w:pos="2438"/>
        <w:tab w:val="left" w:pos="3005"/>
        <w:tab w:val="left" w:pos="4423"/>
        <w:tab w:val="left" w:pos="5840"/>
        <w:tab w:val="left" w:pos="7258"/>
        <w:tab w:val="left" w:pos="8675"/>
      </w:tabs>
      <w:ind w:left="2211"/>
    </w:pPr>
  </w:style>
  <w:style w:type="paragraph" w:styleId="Footer">
    <w:name w:val="footer"/>
    <w:basedOn w:val="Normal"/>
    <w:link w:val="FooterChar"/>
    <w:uiPriority w:val="99"/>
    <w:rPr>
      <w:rFonts w:ascii="LinePrinter" w:hAnsi="LinePrinter" w:cs="LinePrinter"/>
      <w:sz w:val="17"/>
      <w:szCs w:val="17"/>
    </w:rPr>
  </w:style>
  <w:style w:type="character" w:customStyle="1" w:styleId="FooterChar">
    <w:name w:val="Footer Char"/>
    <w:basedOn w:val="DefaultParagraphFont"/>
    <w:link w:val="Footer"/>
    <w:uiPriority w:val="99"/>
    <w:semiHidden/>
    <w:rPr>
      <w:rFonts w:ascii="Arial" w:hAnsi="Arial" w:cs="Arial"/>
      <w:lang w:val="sv-SE" w:eastAsia="sv-SE"/>
    </w:rPr>
  </w:style>
  <w:style w:type="paragraph" w:styleId="Header">
    <w:name w:val="header"/>
    <w:basedOn w:val="Normal"/>
    <w:link w:val="HeaderChar"/>
    <w:uiPriority w:val="99"/>
    <w:rPr>
      <w:sz w:val="20"/>
      <w:szCs w:val="20"/>
    </w:rPr>
  </w:style>
  <w:style w:type="character" w:customStyle="1" w:styleId="HeaderChar">
    <w:name w:val="Header Char"/>
    <w:basedOn w:val="DefaultParagraphFont"/>
    <w:link w:val="Header"/>
    <w:uiPriority w:val="99"/>
    <w:semiHidden/>
    <w:rPr>
      <w:rFonts w:ascii="Arial" w:hAnsi="Arial" w:cs="Arial"/>
      <w:lang w:val="sv-SE" w:eastAsia="sv-SE"/>
    </w:rPr>
  </w:style>
  <w:style w:type="character" w:styleId="PageNumber">
    <w:name w:val="page number"/>
    <w:basedOn w:val="DefaultParagraphFont"/>
    <w:uiPriority w:val="99"/>
    <w:rPr>
      <w:rFonts w:cs="Times New Roman"/>
    </w:rPr>
  </w:style>
  <w:style w:type="paragraph" w:styleId="TOC1">
    <w:name w:val="toc 1"/>
    <w:basedOn w:val="Normal"/>
    <w:next w:val="Normal"/>
    <w:autoRedefine/>
    <w:uiPriority w:val="39"/>
    <w:pPr>
      <w:tabs>
        <w:tab w:val="clear" w:pos="1474"/>
        <w:tab w:val="clear" w:pos="2909"/>
        <w:tab w:val="clear" w:pos="4241"/>
        <w:tab w:val="clear" w:pos="5596"/>
        <w:tab w:val="clear" w:pos="6974"/>
        <w:tab w:val="clear" w:pos="8392"/>
        <w:tab w:val="clear" w:pos="9809"/>
        <w:tab w:val="left" w:pos="2573"/>
        <w:tab w:val="left" w:pos="2914"/>
        <w:tab w:val="left" w:pos="3544"/>
        <w:tab w:val="right" w:pos="9752"/>
      </w:tabs>
      <w:spacing w:before="120" w:after="40"/>
      <w:ind w:left="2211"/>
    </w:pPr>
    <w:rPr>
      <w:b/>
      <w:bCs/>
      <w:caps/>
      <w:noProof/>
    </w:rPr>
  </w:style>
  <w:style w:type="paragraph" w:styleId="TOC2">
    <w:name w:val="toc 2"/>
    <w:basedOn w:val="Normal"/>
    <w:next w:val="Normal"/>
    <w:autoRedefine/>
    <w:uiPriority w:val="39"/>
    <w:pPr>
      <w:tabs>
        <w:tab w:val="clear" w:pos="1474"/>
        <w:tab w:val="clear" w:pos="4241"/>
        <w:tab w:val="clear" w:pos="5596"/>
        <w:tab w:val="clear" w:pos="6974"/>
        <w:tab w:val="clear" w:pos="8392"/>
        <w:tab w:val="clear" w:pos="9809"/>
        <w:tab w:val="left" w:pos="3544"/>
        <w:tab w:val="right" w:pos="9752"/>
      </w:tabs>
      <w:ind w:left="2211"/>
    </w:pPr>
    <w:rPr>
      <w:noProof/>
    </w:rPr>
  </w:style>
  <w:style w:type="paragraph" w:styleId="TOC3">
    <w:name w:val="toc 3"/>
    <w:basedOn w:val="Normal"/>
    <w:next w:val="Normal"/>
    <w:autoRedefine/>
    <w:uiPriority w:val="39"/>
    <w:pPr>
      <w:tabs>
        <w:tab w:val="clear" w:pos="1474"/>
        <w:tab w:val="clear" w:pos="4241"/>
        <w:tab w:val="clear" w:pos="5596"/>
        <w:tab w:val="clear" w:pos="6974"/>
        <w:tab w:val="clear" w:pos="8392"/>
        <w:tab w:val="clear" w:pos="9809"/>
        <w:tab w:val="left" w:pos="3827"/>
        <w:tab w:val="right" w:pos="9752"/>
      </w:tabs>
      <w:ind w:left="2211"/>
    </w:pPr>
    <w:rPr>
      <w:noProof/>
      <w:sz w:val="20"/>
      <w:szCs w:val="20"/>
    </w:rPr>
  </w:style>
  <w:style w:type="paragraph" w:customStyle="1" w:styleId="Mallrubrik1">
    <w:name w:val="Mall rubrik 1"/>
    <w:basedOn w:val="Heading1"/>
    <w:uiPriority w:val="99"/>
    <w:pPr>
      <w:keepNext w:val="0"/>
      <w:numPr>
        <w:numId w:val="6"/>
      </w:numPr>
      <w:tabs>
        <w:tab w:val="clear" w:pos="1474"/>
        <w:tab w:val="clear" w:pos="2909"/>
        <w:tab w:val="clear" w:pos="4241"/>
        <w:tab w:val="clear" w:pos="5596"/>
        <w:tab w:val="clear" w:pos="6974"/>
        <w:tab w:val="clear" w:pos="8392"/>
        <w:tab w:val="clear" w:pos="9809"/>
        <w:tab w:val="decimal" w:pos="567"/>
      </w:tabs>
      <w:spacing w:before="0" w:after="0" w:line="280" w:lineRule="atLeast"/>
      <w:ind w:left="2778"/>
    </w:pPr>
    <w:rPr>
      <w:caps/>
      <w:kern w:val="0"/>
      <w:sz w:val="24"/>
      <w:szCs w:val="24"/>
    </w:rPr>
  </w:style>
  <w:style w:type="paragraph" w:customStyle="1" w:styleId="Mallrubrik2">
    <w:name w:val="Mall rubrik 2"/>
    <w:basedOn w:val="Heading2"/>
    <w:uiPriority w:val="99"/>
    <w:pPr>
      <w:keepNext w:val="0"/>
      <w:numPr>
        <w:ilvl w:val="1"/>
        <w:numId w:val="6"/>
      </w:numPr>
      <w:tabs>
        <w:tab w:val="clear" w:pos="1474"/>
        <w:tab w:val="clear" w:pos="2710"/>
        <w:tab w:val="clear" w:pos="2909"/>
        <w:tab w:val="clear" w:pos="4241"/>
        <w:tab w:val="clear" w:pos="5596"/>
        <w:tab w:val="clear" w:pos="6974"/>
        <w:tab w:val="clear" w:pos="8392"/>
        <w:tab w:val="clear" w:pos="9809"/>
      </w:tabs>
      <w:spacing w:before="0" w:after="0"/>
      <w:ind w:left="2761"/>
    </w:pPr>
    <w:rPr>
      <w:i w:val="0"/>
      <w:iCs w:val="0"/>
      <w:sz w:val="24"/>
      <w:szCs w:val="24"/>
    </w:rPr>
  </w:style>
  <w:style w:type="paragraph" w:customStyle="1" w:styleId="Mallnormal">
    <w:name w:val="Mall normal"/>
    <w:basedOn w:val="Normal"/>
    <w:link w:val="MallnormalChar"/>
    <w:uiPriority w:val="99"/>
    <w:pPr>
      <w:tabs>
        <w:tab w:val="clear" w:pos="1474"/>
        <w:tab w:val="clear" w:pos="2909"/>
        <w:tab w:val="clear" w:pos="4241"/>
        <w:tab w:val="clear" w:pos="5596"/>
        <w:tab w:val="clear" w:pos="6974"/>
        <w:tab w:val="clear" w:pos="8392"/>
        <w:tab w:val="clear" w:pos="9809"/>
        <w:tab w:val="left" w:pos="2211"/>
        <w:tab w:val="left" w:pos="5046"/>
        <w:tab w:val="left" w:pos="7655"/>
      </w:tabs>
    </w:pPr>
  </w:style>
  <w:style w:type="paragraph" w:customStyle="1" w:styleId="Mallrubrik3">
    <w:name w:val="Mall rubrik 3"/>
    <w:basedOn w:val="Heading3"/>
    <w:uiPriority w:val="99"/>
    <w:pPr>
      <w:keepNext w:val="0"/>
      <w:numPr>
        <w:ilvl w:val="2"/>
        <w:numId w:val="6"/>
      </w:numPr>
      <w:tabs>
        <w:tab w:val="clear" w:pos="1474"/>
        <w:tab w:val="clear" w:pos="2909"/>
        <w:tab w:val="clear" w:pos="4241"/>
        <w:tab w:val="clear" w:pos="5596"/>
        <w:tab w:val="clear" w:pos="6974"/>
        <w:tab w:val="clear" w:pos="8392"/>
        <w:tab w:val="clear" w:pos="9809"/>
      </w:tabs>
      <w:spacing w:before="0" w:after="0"/>
      <w:ind w:left="2211"/>
    </w:pPr>
    <w:rPr>
      <w:b w:val="0"/>
      <w:bCs w:val="0"/>
      <w:sz w:val="24"/>
      <w:szCs w:val="24"/>
    </w:rPr>
  </w:style>
  <w:style w:type="paragraph" w:customStyle="1" w:styleId="Mallpunktlista">
    <w:name w:val="Mall punktlista"/>
    <w:basedOn w:val="Normal"/>
    <w:uiPriority w:val="99"/>
    <w:pPr>
      <w:numPr>
        <w:numId w:val="28"/>
      </w:numPr>
      <w:tabs>
        <w:tab w:val="clear" w:pos="1474"/>
        <w:tab w:val="clear" w:pos="2909"/>
        <w:tab w:val="clear" w:pos="4241"/>
        <w:tab w:val="clear" w:pos="5596"/>
        <w:tab w:val="clear" w:pos="6974"/>
        <w:tab w:val="clear" w:pos="8392"/>
        <w:tab w:val="clear" w:pos="9809"/>
        <w:tab w:val="left" w:pos="2211"/>
        <w:tab w:val="left" w:pos="5046"/>
        <w:tab w:val="left" w:pos="7655"/>
      </w:tabs>
    </w:pPr>
  </w:style>
  <w:style w:type="paragraph" w:customStyle="1" w:styleId="Mallnummerlista1">
    <w:name w:val="Mall nummerlista 1"/>
    <w:basedOn w:val="Mallnormal"/>
    <w:uiPriority w:val="99"/>
    <w:pPr>
      <w:tabs>
        <w:tab w:val="clear" w:pos="5046"/>
        <w:tab w:val="clear" w:pos="7655"/>
        <w:tab w:val="num" w:pos="2571"/>
      </w:tabs>
      <w:ind w:left="2552" w:hanging="341"/>
    </w:pPr>
  </w:style>
  <w:style w:type="paragraph" w:customStyle="1" w:styleId="Mallnummerlista">
    <w:name w:val="Mall nummerlista"/>
    <w:basedOn w:val="Mallindrag"/>
    <w:uiPriority w:val="99"/>
    <w:pPr>
      <w:tabs>
        <w:tab w:val="clear" w:pos="2155"/>
        <w:tab w:val="clear" w:pos="2438"/>
        <w:tab w:val="num" w:pos="720"/>
        <w:tab w:val="left" w:pos="2268"/>
        <w:tab w:val="left" w:pos="2552"/>
      </w:tabs>
      <w:ind w:left="720" w:hanging="720"/>
    </w:pPr>
  </w:style>
  <w:style w:type="paragraph" w:styleId="Salutation">
    <w:name w:val="Salutation"/>
    <w:basedOn w:val="Normal"/>
    <w:next w:val="Normal"/>
    <w:link w:val="SalutationChar"/>
    <w:uiPriority w:val="99"/>
    <w:pPr>
      <w:numPr>
        <w:numId w:val="3"/>
      </w:numPr>
    </w:pPr>
  </w:style>
  <w:style w:type="character" w:customStyle="1" w:styleId="SalutationChar">
    <w:name w:val="Salutation Char"/>
    <w:basedOn w:val="DefaultParagraphFont"/>
    <w:link w:val="Salutation"/>
    <w:uiPriority w:val="99"/>
    <w:semiHidden/>
    <w:rPr>
      <w:rFonts w:ascii="Arial" w:hAnsi="Arial" w:cs="Arial"/>
      <w:lang w:val="sv-SE" w:eastAsia="sv-SE"/>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eastAsia="sv-SE"/>
    </w:rPr>
  </w:style>
  <w:style w:type="character" w:styleId="CommentReference">
    <w:name w:val="annotation reference"/>
    <w:basedOn w:val="DefaultParagraphFont"/>
    <w:uiPriority w:val="99"/>
    <w:semiHidden/>
    <w:rsid w:val="00766179"/>
    <w:rPr>
      <w:rFonts w:cs="Times New Roman"/>
      <w:sz w:val="16"/>
      <w:szCs w:val="16"/>
    </w:rPr>
  </w:style>
  <w:style w:type="paragraph" w:styleId="CommentText">
    <w:name w:val="annotation text"/>
    <w:basedOn w:val="Normal"/>
    <w:link w:val="CommentTextChar"/>
    <w:uiPriority w:val="99"/>
    <w:semiHidden/>
    <w:rsid w:val="00766179"/>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lang w:val="sv-SE" w:eastAsia="sv-SE"/>
    </w:rPr>
  </w:style>
  <w:style w:type="paragraph" w:styleId="CommentSubject">
    <w:name w:val="annotation subject"/>
    <w:basedOn w:val="CommentText"/>
    <w:next w:val="CommentText"/>
    <w:link w:val="CommentSubjectChar"/>
    <w:uiPriority w:val="99"/>
    <w:semiHidden/>
    <w:rsid w:val="00766179"/>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lang w:val="sv-SE" w:eastAsia="sv-SE"/>
    </w:rPr>
  </w:style>
  <w:style w:type="paragraph" w:styleId="BodyText">
    <w:name w:val="Body Text"/>
    <w:basedOn w:val="Normal"/>
    <w:link w:val="BodyTextChar"/>
    <w:uiPriority w:val="99"/>
    <w:rsid w:val="00ED26BE"/>
    <w:pPr>
      <w:tabs>
        <w:tab w:val="clear" w:pos="1474"/>
        <w:tab w:val="clear" w:pos="2909"/>
        <w:tab w:val="clear" w:pos="4241"/>
        <w:tab w:val="clear" w:pos="5596"/>
        <w:tab w:val="clear" w:pos="6974"/>
        <w:tab w:val="clear" w:pos="8392"/>
        <w:tab w:val="clear" w:pos="9809"/>
        <w:tab w:val="left" w:pos="2127"/>
      </w:tabs>
    </w:pPr>
    <w:rPr>
      <w:sz w:val="24"/>
      <w:szCs w:val="24"/>
    </w:rPr>
  </w:style>
  <w:style w:type="character" w:customStyle="1" w:styleId="BodyTextChar">
    <w:name w:val="Body Text Char"/>
    <w:basedOn w:val="DefaultParagraphFont"/>
    <w:link w:val="BodyText"/>
    <w:uiPriority w:val="99"/>
    <w:semiHidden/>
    <w:rPr>
      <w:rFonts w:ascii="Arial" w:hAnsi="Arial" w:cs="Arial"/>
      <w:lang w:val="sv-SE" w:eastAsia="sv-SE"/>
    </w:rPr>
  </w:style>
  <w:style w:type="table" w:styleId="TableGrid">
    <w:name w:val="Table Grid"/>
    <w:basedOn w:val="TableNormal"/>
    <w:uiPriority w:val="99"/>
    <w:rsid w:val="00973306"/>
    <w:pPr>
      <w:tabs>
        <w:tab w:val="left" w:pos="1474"/>
        <w:tab w:val="left" w:pos="2909"/>
        <w:tab w:val="left" w:pos="4241"/>
        <w:tab w:val="left" w:pos="5596"/>
        <w:tab w:val="left" w:pos="6974"/>
        <w:tab w:val="left" w:pos="8392"/>
        <w:tab w:val="left" w:pos="9809"/>
      </w:tabs>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llindragChar">
    <w:name w:val="Mall indrag Char"/>
    <w:basedOn w:val="DefaultParagraphFont"/>
    <w:link w:val="Mallindrag"/>
    <w:uiPriority w:val="99"/>
    <w:locked/>
    <w:rsid w:val="00973306"/>
    <w:rPr>
      <w:rFonts w:ascii="Arial" w:hAnsi="Arial" w:cs="Arial"/>
      <w:sz w:val="22"/>
      <w:szCs w:val="22"/>
      <w:lang w:val="sv-SE" w:eastAsia="sv-SE" w:bidi="ar-SA"/>
    </w:rPr>
  </w:style>
  <w:style w:type="paragraph" w:styleId="NoSpacing">
    <w:name w:val="No Spacing"/>
    <w:link w:val="NoSpacingChar"/>
    <w:uiPriority w:val="1"/>
    <w:qFormat/>
    <w:rsid w:val="002C0373"/>
    <w:pPr>
      <w:spacing w:after="0" w:line="240" w:lineRule="auto"/>
    </w:pPr>
    <w:rPr>
      <w:rFonts w:asciiTheme="minorHAnsi" w:eastAsiaTheme="minorEastAsia" w:hAnsiTheme="minorHAnsi" w:cstheme="minorBidi"/>
      <w:lang w:val="sv-SE" w:eastAsia="sv-SE"/>
    </w:rPr>
  </w:style>
  <w:style w:type="character" w:customStyle="1" w:styleId="NoSpacingChar">
    <w:name w:val="No Spacing Char"/>
    <w:basedOn w:val="DefaultParagraphFont"/>
    <w:link w:val="NoSpacing"/>
    <w:uiPriority w:val="1"/>
    <w:rsid w:val="002C0373"/>
    <w:rPr>
      <w:rFonts w:asciiTheme="minorHAnsi" w:eastAsiaTheme="minorEastAsia" w:hAnsiTheme="minorHAnsi" w:cstheme="minorBidi"/>
      <w:lang w:val="sv-SE" w:eastAsia="sv-SE"/>
    </w:rPr>
  </w:style>
  <w:style w:type="paragraph" w:styleId="ListParagraph">
    <w:name w:val="List Paragraph"/>
    <w:basedOn w:val="Normal"/>
    <w:uiPriority w:val="34"/>
    <w:qFormat/>
    <w:rsid w:val="002C0373"/>
    <w:pPr>
      <w:ind w:left="720"/>
      <w:contextualSpacing/>
    </w:pPr>
  </w:style>
  <w:style w:type="character" w:customStyle="1" w:styleId="MallnormalChar">
    <w:name w:val="Mall normal Char"/>
    <w:link w:val="Mallnormal"/>
    <w:uiPriority w:val="99"/>
    <w:locked/>
    <w:rsid w:val="003905B1"/>
    <w:rPr>
      <w:rFonts w:ascii="Arial" w:hAnsi="Arial" w:cs="Arial"/>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474"/>
        <w:tab w:val="left" w:pos="2909"/>
        <w:tab w:val="left" w:pos="4241"/>
        <w:tab w:val="left" w:pos="5596"/>
        <w:tab w:val="left" w:pos="6974"/>
        <w:tab w:val="left" w:pos="8392"/>
        <w:tab w:val="left" w:pos="9809"/>
      </w:tabs>
      <w:spacing w:after="0" w:line="240" w:lineRule="auto"/>
    </w:pPr>
    <w:rPr>
      <w:rFonts w:ascii="Arial" w:hAnsi="Arial" w:cs="Arial"/>
      <w:lang w:val="sv-SE" w:eastAsia="sv-SE"/>
    </w:rPr>
  </w:style>
  <w:style w:type="paragraph" w:styleId="Heading1">
    <w:name w:val="heading 1"/>
    <w:basedOn w:val="Normal"/>
    <w:next w:val="Normal"/>
    <w:link w:val="Heading1Char"/>
    <w:uiPriority w:val="9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28"/>
      <w:szCs w:val="28"/>
    </w:rPr>
  </w:style>
  <w:style w:type="paragraph" w:styleId="Heading3">
    <w:name w:val="heading 3"/>
    <w:basedOn w:val="Normal"/>
    <w:next w:val="Normal"/>
    <w:link w:val="Heading3Char"/>
    <w:uiPriority w:val="99"/>
    <w:qFormat/>
    <w:pPr>
      <w:keepNext/>
      <w:spacing w:before="240" w:after="60"/>
      <w:outlineLvl w:val="2"/>
    </w:pPr>
    <w:rPr>
      <w:b/>
      <w:bCs/>
      <w:sz w:val="26"/>
      <w:szCs w:val="26"/>
    </w:rPr>
  </w:style>
  <w:style w:type="paragraph" w:styleId="Heading7">
    <w:name w:val="heading 7"/>
    <w:basedOn w:val="Normal"/>
    <w:next w:val="Normal"/>
    <w:link w:val="Heading7Char"/>
    <w:uiPriority w:val="99"/>
    <w:qFormat/>
    <w:rsid w:val="00ED26B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sv-SE" w:eastAsia="sv-S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sv-SE" w:eastAsia="sv-S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sv-SE" w:eastAsia="sv-SE"/>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sv-SE" w:eastAsia="sv-SE"/>
    </w:rPr>
  </w:style>
  <w:style w:type="paragraph" w:customStyle="1" w:styleId="Mallkommentar">
    <w:name w:val="Mall kommentar"/>
    <w:basedOn w:val="Mallindrag"/>
    <w:uiPriority w:val="99"/>
    <w:pPr>
      <w:tabs>
        <w:tab w:val="clear" w:pos="4423"/>
        <w:tab w:val="left" w:pos="3686"/>
      </w:tabs>
      <w:ind w:left="3686" w:hanging="1475"/>
    </w:pPr>
    <w:rPr>
      <w:i/>
      <w:iCs/>
      <w:color w:val="FF0000"/>
    </w:rPr>
  </w:style>
  <w:style w:type="paragraph" w:customStyle="1" w:styleId="Mallindrag">
    <w:name w:val="Mall indrag"/>
    <w:basedOn w:val="Normal"/>
    <w:link w:val="MallindragChar"/>
    <w:uiPriority w:val="99"/>
    <w:pPr>
      <w:tabs>
        <w:tab w:val="clear" w:pos="1474"/>
        <w:tab w:val="clear" w:pos="2909"/>
        <w:tab w:val="clear" w:pos="4241"/>
        <w:tab w:val="clear" w:pos="5596"/>
        <w:tab w:val="clear" w:pos="6974"/>
        <w:tab w:val="clear" w:pos="8392"/>
        <w:tab w:val="clear" w:pos="9809"/>
        <w:tab w:val="left" w:pos="2155"/>
        <w:tab w:val="left" w:pos="2438"/>
        <w:tab w:val="left" w:pos="3005"/>
        <w:tab w:val="left" w:pos="4423"/>
        <w:tab w:val="left" w:pos="5840"/>
        <w:tab w:val="left" w:pos="7258"/>
        <w:tab w:val="left" w:pos="8675"/>
      </w:tabs>
      <w:ind w:left="2211"/>
    </w:pPr>
  </w:style>
  <w:style w:type="paragraph" w:styleId="Footer">
    <w:name w:val="footer"/>
    <w:basedOn w:val="Normal"/>
    <w:link w:val="FooterChar"/>
    <w:uiPriority w:val="99"/>
    <w:rPr>
      <w:rFonts w:ascii="LinePrinter" w:hAnsi="LinePrinter" w:cs="LinePrinter"/>
      <w:sz w:val="17"/>
      <w:szCs w:val="17"/>
    </w:rPr>
  </w:style>
  <w:style w:type="character" w:customStyle="1" w:styleId="FooterChar">
    <w:name w:val="Footer Char"/>
    <w:basedOn w:val="DefaultParagraphFont"/>
    <w:link w:val="Footer"/>
    <w:uiPriority w:val="99"/>
    <w:semiHidden/>
    <w:rPr>
      <w:rFonts w:ascii="Arial" w:hAnsi="Arial" w:cs="Arial"/>
      <w:lang w:val="sv-SE" w:eastAsia="sv-SE"/>
    </w:rPr>
  </w:style>
  <w:style w:type="paragraph" w:styleId="Header">
    <w:name w:val="header"/>
    <w:basedOn w:val="Normal"/>
    <w:link w:val="HeaderChar"/>
    <w:uiPriority w:val="99"/>
    <w:rPr>
      <w:sz w:val="20"/>
      <w:szCs w:val="20"/>
    </w:rPr>
  </w:style>
  <w:style w:type="character" w:customStyle="1" w:styleId="HeaderChar">
    <w:name w:val="Header Char"/>
    <w:basedOn w:val="DefaultParagraphFont"/>
    <w:link w:val="Header"/>
    <w:uiPriority w:val="99"/>
    <w:semiHidden/>
    <w:rPr>
      <w:rFonts w:ascii="Arial" w:hAnsi="Arial" w:cs="Arial"/>
      <w:lang w:val="sv-SE" w:eastAsia="sv-SE"/>
    </w:rPr>
  </w:style>
  <w:style w:type="character" w:styleId="PageNumber">
    <w:name w:val="page number"/>
    <w:basedOn w:val="DefaultParagraphFont"/>
    <w:uiPriority w:val="99"/>
    <w:rPr>
      <w:rFonts w:cs="Times New Roman"/>
    </w:rPr>
  </w:style>
  <w:style w:type="paragraph" w:styleId="TOC1">
    <w:name w:val="toc 1"/>
    <w:basedOn w:val="Normal"/>
    <w:next w:val="Normal"/>
    <w:autoRedefine/>
    <w:uiPriority w:val="39"/>
    <w:pPr>
      <w:tabs>
        <w:tab w:val="clear" w:pos="1474"/>
        <w:tab w:val="clear" w:pos="2909"/>
        <w:tab w:val="clear" w:pos="4241"/>
        <w:tab w:val="clear" w:pos="5596"/>
        <w:tab w:val="clear" w:pos="6974"/>
        <w:tab w:val="clear" w:pos="8392"/>
        <w:tab w:val="clear" w:pos="9809"/>
        <w:tab w:val="left" w:pos="2573"/>
        <w:tab w:val="left" w:pos="2914"/>
        <w:tab w:val="left" w:pos="3544"/>
        <w:tab w:val="right" w:pos="9752"/>
      </w:tabs>
      <w:spacing w:before="120" w:after="40"/>
      <w:ind w:left="2211"/>
    </w:pPr>
    <w:rPr>
      <w:b/>
      <w:bCs/>
      <w:caps/>
      <w:noProof/>
    </w:rPr>
  </w:style>
  <w:style w:type="paragraph" w:styleId="TOC2">
    <w:name w:val="toc 2"/>
    <w:basedOn w:val="Normal"/>
    <w:next w:val="Normal"/>
    <w:autoRedefine/>
    <w:uiPriority w:val="39"/>
    <w:pPr>
      <w:tabs>
        <w:tab w:val="clear" w:pos="1474"/>
        <w:tab w:val="clear" w:pos="4241"/>
        <w:tab w:val="clear" w:pos="5596"/>
        <w:tab w:val="clear" w:pos="6974"/>
        <w:tab w:val="clear" w:pos="8392"/>
        <w:tab w:val="clear" w:pos="9809"/>
        <w:tab w:val="left" w:pos="3544"/>
        <w:tab w:val="right" w:pos="9752"/>
      </w:tabs>
      <w:ind w:left="2211"/>
    </w:pPr>
    <w:rPr>
      <w:noProof/>
    </w:rPr>
  </w:style>
  <w:style w:type="paragraph" w:styleId="TOC3">
    <w:name w:val="toc 3"/>
    <w:basedOn w:val="Normal"/>
    <w:next w:val="Normal"/>
    <w:autoRedefine/>
    <w:uiPriority w:val="39"/>
    <w:pPr>
      <w:tabs>
        <w:tab w:val="clear" w:pos="1474"/>
        <w:tab w:val="clear" w:pos="4241"/>
        <w:tab w:val="clear" w:pos="5596"/>
        <w:tab w:val="clear" w:pos="6974"/>
        <w:tab w:val="clear" w:pos="8392"/>
        <w:tab w:val="clear" w:pos="9809"/>
        <w:tab w:val="left" w:pos="3827"/>
        <w:tab w:val="right" w:pos="9752"/>
      </w:tabs>
      <w:ind w:left="2211"/>
    </w:pPr>
    <w:rPr>
      <w:noProof/>
      <w:sz w:val="20"/>
      <w:szCs w:val="20"/>
    </w:rPr>
  </w:style>
  <w:style w:type="paragraph" w:customStyle="1" w:styleId="Mallrubrik1">
    <w:name w:val="Mall rubrik 1"/>
    <w:basedOn w:val="Heading1"/>
    <w:uiPriority w:val="99"/>
    <w:pPr>
      <w:keepNext w:val="0"/>
      <w:numPr>
        <w:numId w:val="6"/>
      </w:numPr>
      <w:tabs>
        <w:tab w:val="clear" w:pos="1474"/>
        <w:tab w:val="clear" w:pos="2909"/>
        <w:tab w:val="clear" w:pos="4241"/>
        <w:tab w:val="clear" w:pos="5596"/>
        <w:tab w:val="clear" w:pos="6974"/>
        <w:tab w:val="clear" w:pos="8392"/>
        <w:tab w:val="clear" w:pos="9809"/>
        <w:tab w:val="decimal" w:pos="567"/>
      </w:tabs>
      <w:spacing w:before="0" w:after="0" w:line="280" w:lineRule="atLeast"/>
      <w:ind w:left="2778"/>
    </w:pPr>
    <w:rPr>
      <w:caps/>
      <w:kern w:val="0"/>
      <w:sz w:val="24"/>
      <w:szCs w:val="24"/>
    </w:rPr>
  </w:style>
  <w:style w:type="paragraph" w:customStyle="1" w:styleId="Mallrubrik2">
    <w:name w:val="Mall rubrik 2"/>
    <w:basedOn w:val="Heading2"/>
    <w:uiPriority w:val="99"/>
    <w:pPr>
      <w:keepNext w:val="0"/>
      <w:numPr>
        <w:ilvl w:val="1"/>
        <w:numId w:val="6"/>
      </w:numPr>
      <w:tabs>
        <w:tab w:val="clear" w:pos="1474"/>
        <w:tab w:val="clear" w:pos="2710"/>
        <w:tab w:val="clear" w:pos="2909"/>
        <w:tab w:val="clear" w:pos="4241"/>
        <w:tab w:val="clear" w:pos="5596"/>
        <w:tab w:val="clear" w:pos="6974"/>
        <w:tab w:val="clear" w:pos="8392"/>
        <w:tab w:val="clear" w:pos="9809"/>
      </w:tabs>
      <w:spacing w:before="0" w:after="0"/>
      <w:ind w:left="2761"/>
    </w:pPr>
    <w:rPr>
      <w:i w:val="0"/>
      <w:iCs w:val="0"/>
      <w:sz w:val="24"/>
      <w:szCs w:val="24"/>
    </w:rPr>
  </w:style>
  <w:style w:type="paragraph" w:customStyle="1" w:styleId="Mallnormal">
    <w:name w:val="Mall normal"/>
    <w:basedOn w:val="Normal"/>
    <w:link w:val="MallnormalChar"/>
    <w:uiPriority w:val="99"/>
    <w:pPr>
      <w:tabs>
        <w:tab w:val="clear" w:pos="1474"/>
        <w:tab w:val="clear" w:pos="2909"/>
        <w:tab w:val="clear" w:pos="4241"/>
        <w:tab w:val="clear" w:pos="5596"/>
        <w:tab w:val="clear" w:pos="6974"/>
        <w:tab w:val="clear" w:pos="8392"/>
        <w:tab w:val="clear" w:pos="9809"/>
        <w:tab w:val="left" w:pos="2211"/>
        <w:tab w:val="left" w:pos="5046"/>
        <w:tab w:val="left" w:pos="7655"/>
      </w:tabs>
    </w:pPr>
  </w:style>
  <w:style w:type="paragraph" w:customStyle="1" w:styleId="Mallrubrik3">
    <w:name w:val="Mall rubrik 3"/>
    <w:basedOn w:val="Heading3"/>
    <w:uiPriority w:val="99"/>
    <w:pPr>
      <w:keepNext w:val="0"/>
      <w:numPr>
        <w:ilvl w:val="2"/>
        <w:numId w:val="6"/>
      </w:numPr>
      <w:tabs>
        <w:tab w:val="clear" w:pos="1474"/>
        <w:tab w:val="clear" w:pos="2909"/>
        <w:tab w:val="clear" w:pos="4241"/>
        <w:tab w:val="clear" w:pos="5596"/>
        <w:tab w:val="clear" w:pos="6974"/>
        <w:tab w:val="clear" w:pos="8392"/>
        <w:tab w:val="clear" w:pos="9809"/>
      </w:tabs>
      <w:spacing w:before="0" w:after="0"/>
      <w:ind w:left="2211"/>
    </w:pPr>
    <w:rPr>
      <w:b w:val="0"/>
      <w:bCs w:val="0"/>
      <w:sz w:val="24"/>
      <w:szCs w:val="24"/>
    </w:rPr>
  </w:style>
  <w:style w:type="paragraph" w:customStyle="1" w:styleId="Mallpunktlista">
    <w:name w:val="Mall punktlista"/>
    <w:basedOn w:val="Normal"/>
    <w:uiPriority w:val="99"/>
    <w:pPr>
      <w:numPr>
        <w:numId w:val="28"/>
      </w:numPr>
      <w:tabs>
        <w:tab w:val="clear" w:pos="1474"/>
        <w:tab w:val="clear" w:pos="2909"/>
        <w:tab w:val="clear" w:pos="4241"/>
        <w:tab w:val="clear" w:pos="5596"/>
        <w:tab w:val="clear" w:pos="6974"/>
        <w:tab w:val="clear" w:pos="8392"/>
        <w:tab w:val="clear" w:pos="9809"/>
        <w:tab w:val="left" w:pos="2211"/>
        <w:tab w:val="left" w:pos="5046"/>
        <w:tab w:val="left" w:pos="7655"/>
      </w:tabs>
    </w:pPr>
  </w:style>
  <w:style w:type="paragraph" w:customStyle="1" w:styleId="Mallnummerlista1">
    <w:name w:val="Mall nummerlista 1"/>
    <w:basedOn w:val="Mallnormal"/>
    <w:uiPriority w:val="99"/>
    <w:pPr>
      <w:tabs>
        <w:tab w:val="clear" w:pos="5046"/>
        <w:tab w:val="clear" w:pos="7655"/>
        <w:tab w:val="num" w:pos="2571"/>
      </w:tabs>
      <w:ind w:left="2552" w:hanging="341"/>
    </w:pPr>
  </w:style>
  <w:style w:type="paragraph" w:customStyle="1" w:styleId="Mallnummerlista">
    <w:name w:val="Mall nummerlista"/>
    <w:basedOn w:val="Mallindrag"/>
    <w:uiPriority w:val="99"/>
    <w:pPr>
      <w:tabs>
        <w:tab w:val="clear" w:pos="2155"/>
        <w:tab w:val="clear" w:pos="2438"/>
        <w:tab w:val="num" w:pos="720"/>
        <w:tab w:val="left" w:pos="2268"/>
        <w:tab w:val="left" w:pos="2552"/>
      </w:tabs>
      <w:ind w:left="720" w:hanging="720"/>
    </w:pPr>
  </w:style>
  <w:style w:type="paragraph" w:styleId="Salutation">
    <w:name w:val="Salutation"/>
    <w:basedOn w:val="Normal"/>
    <w:next w:val="Normal"/>
    <w:link w:val="SalutationChar"/>
    <w:uiPriority w:val="99"/>
    <w:pPr>
      <w:numPr>
        <w:numId w:val="3"/>
      </w:numPr>
    </w:pPr>
  </w:style>
  <w:style w:type="character" w:customStyle="1" w:styleId="SalutationChar">
    <w:name w:val="Salutation Char"/>
    <w:basedOn w:val="DefaultParagraphFont"/>
    <w:link w:val="Salutation"/>
    <w:uiPriority w:val="99"/>
    <w:semiHidden/>
    <w:rPr>
      <w:rFonts w:ascii="Arial" w:hAnsi="Arial" w:cs="Arial"/>
      <w:lang w:val="sv-SE" w:eastAsia="sv-SE"/>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eastAsia="sv-SE"/>
    </w:rPr>
  </w:style>
  <w:style w:type="character" w:styleId="CommentReference">
    <w:name w:val="annotation reference"/>
    <w:basedOn w:val="DefaultParagraphFont"/>
    <w:uiPriority w:val="99"/>
    <w:semiHidden/>
    <w:rsid w:val="00766179"/>
    <w:rPr>
      <w:rFonts w:cs="Times New Roman"/>
      <w:sz w:val="16"/>
      <w:szCs w:val="16"/>
    </w:rPr>
  </w:style>
  <w:style w:type="paragraph" w:styleId="CommentText">
    <w:name w:val="annotation text"/>
    <w:basedOn w:val="Normal"/>
    <w:link w:val="CommentTextChar"/>
    <w:uiPriority w:val="99"/>
    <w:semiHidden/>
    <w:rsid w:val="00766179"/>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lang w:val="sv-SE" w:eastAsia="sv-SE"/>
    </w:rPr>
  </w:style>
  <w:style w:type="paragraph" w:styleId="CommentSubject">
    <w:name w:val="annotation subject"/>
    <w:basedOn w:val="CommentText"/>
    <w:next w:val="CommentText"/>
    <w:link w:val="CommentSubjectChar"/>
    <w:uiPriority w:val="99"/>
    <w:semiHidden/>
    <w:rsid w:val="00766179"/>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lang w:val="sv-SE" w:eastAsia="sv-SE"/>
    </w:rPr>
  </w:style>
  <w:style w:type="paragraph" w:styleId="BodyText">
    <w:name w:val="Body Text"/>
    <w:basedOn w:val="Normal"/>
    <w:link w:val="BodyTextChar"/>
    <w:uiPriority w:val="99"/>
    <w:rsid w:val="00ED26BE"/>
    <w:pPr>
      <w:tabs>
        <w:tab w:val="clear" w:pos="1474"/>
        <w:tab w:val="clear" w:pos="2909"/>
        <w:tab w:val="clear" w:pos="4241"/>
        <w:tab w:val="clear" w:pos="5596"/>
        <w:tab w:val="clear" w:pos="6974"/>
        <w:tab w:val="clear" w:pos="8392"/>
        <w:tab w:val="clear" w:pos="9809"/>
        <w:tab w:val="left" w:pos="2127"/>
      </w:tabs>
    </w:pPr>
    <w:rPr>
      <w:sz w:val="24"/>
      <w:szCs w:val="24"/>
    </w:rPr>
  </w:style>
  <w:style w:type="character" w:customStyle="1" w:styleId="BodyTextChar">
    <w:name w:val="Body Text Char"/>
    <w:basedOn w:val="DefaultParagraphFont"/>
    <w:link w:val="BodyText"/>
    <w:uiPriority w:val="99"/>
    <w:semiHidden/>
    <w:rPr>
      <w:rFonts w:ascii="Arial" w:hAnsi="Arial" w:cs="Arial"/>
      <w:lang w:val="sv-SE" w:eastAsia="sv-SE"/>
    </w:rPr>
  </w:style>
  <w:style w:type="table" w:styleId="TableGrid">
    <w:name w:val="Table Grid"/>
    <w:basedOn w:val="TableNormal"/>
    <w:uiPriority w:val="99"/>
    <w:rsid w:val="00973306"/>
    <w:pPr>
      <w:tabs>
        <w:tab w:val="left" w:pos="1474"/>
        <w:tab w:val="left" w:pos="2909"/>
        <w:tab w:val="left" w:pos="4241"/>
        <w:tab w:val="left" w:pos="5596"/>
        <w:tab w:val="left" w:pos="6974"/>
        <w:tab w:val="left" w:pos="8392"/>
        <w:tab w:val="left" w:pos="9809"/>
      </w:tabs>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llindragChar">
    <w:name w:val="Mall indrag Char"/>
    <w:basedOn w:val="DefaultParagraphFont"/>
    <w:link w:val="Mallindrag"/>
    <w:uiPriority w:val="99"/>
    <w:locked/>
    <w:rsid w:val="00973306"/>
    <w:rPr>
      <w:rFonts w:ascii="Arial" w:hAnsi="Arial" w:cs="Arial"/>
      <w:sz w:val="22"/>
      <w:szCs w:val="22"/>
      <w:lang w:val="sv-SE" w:eastAsia="sv-SE" w:bidi="ar-SA"/>
    </w:rPr>
  </w:style>
  <w:style w:type="paragraph" w:styleId="NoSpacing">
    <w:name w:val="No Spacing"/>
    <w:link w:val="NoSpacingChar"/>
    <w:uiPriority w:val="1"/>
    <w:qFormat/>
    <w:rsid w:val="002C0373"/>
    <w:pPr>
      <w:spacing w:after="0" w:line="240" w:lineRule="auto"/>
    </w:pPr>
    <w:rPr>
      <w:rFonts w:asciiTheme="minorHAnsi" w:eastAsiaTheme="minorEastAsia" w:hAnsiTheme="minorHAnsi" w:cstheme="minorBidi"/>
      <w:lang w:val="sv-SE" w:eastAsia="sv-SE"/>
    </w:rPr>
  </w:style>
  <w:style w:type="character" w:customStyle="1" w:styleId="NoSpacingChar">
    <w:name w:val="No Spacing Char"/>
    <w:basedOn w:val="DefaultParagraphFont"/>
    <w:link w:val="NoSpacing"/>
    <w:uiPriority w:val="1"/>
    <w:rsid w:val="002C0373"/>
    <w:rPr>
      <w:rFonts w:asciiTheme="minorHAnsi" w:eastAsiaTheme="minorEastAsia" w:hAnsiTheme="minorHAnsi" w:cstheme="minorBidi"/>
      <w:lang w:val="sv-SE" w:eastAsia="sv-SE"/>
    </w:rPr>
  </w:style>
  <w:style w:type="paragraph" w:styleId="ListParagraph">
    <w:name w:val="List Paragraph"/>
    <w:basedOn w:val="Normal"/>
    <w:uiPriority w:val="34"/>
    <w:qFormat/>
    <w:rsid w:val="002C0373"/>
    <w:pPr>
      <w:ind w:left="720"/>
      <w:contextualSpacing/>
    </w:pPr>
  </w:style>
  <w:style w:type="character" w:customStyle="1" w:styleId="MallnormalChar">
    <w:name w:val="Mall normal Char"/>
    <w:link w:val="Mallnormal"/>
    <w:uiPriority w:val="99"/>
    <w:locked/>
    <w:rsid w:val="003905B1"/>
    <w:rPr>
      <w:rFonts w:ascii="Arial" w:hAnsi="Arial" w:cs="Aria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5254">
      <w:bodyDiv w:val="1"/>
      <w:marLeft w:val="0"/>
      <w:marRight w:val="0"/>
      <w:marTop w:val="0"/>
      <w:marBottom w:val="0"/>
      <w:divBdr>
        <w:top w:val="none" w:sz="0" w:space="0" w:color="auto"/>
        <w:left w:val="none" w:sz="0" w:space="0" w:color="auto"/>
        <w:bottom w:val="none" w:sz="0" w:space="0" w:color="auto"/>
        <w:right w:val="none" w:sz="0" w:space="0" w:color="auto"/>
      </w:divBdr>
    </w:div>
    <w:div w:id="538935175">
      <w:bodyDiv w:val="1"/>
      <w:marLeft w:val="0"/>
      <w:marRight w:val="0"/>
      <w:marTop w:val="0"/>
      <w:marBottom w:val="0"/>
      <w:divBdr>
        <w:top w:val="none" w:sz="0" w:space="0" w:color="auto"/>
        <w:left w:val="none" w:sz="0" w:space="0" w:color="auto"/>
        <w:bottom w:val="none" w:sz="0" w:space="0" w:color="auto"/>
        <w:right w:val="none" w:sz="0" w:space="0" w:color="auto"/>
      </w:divBdr>
    </w:div>
    <w:div w:id="1129398137">
      <w:bodyDiv w:val="1"/>
      <w:marLeft w:val="0"/>
      <w:marRight w:val="0"/>
      <w:marTop w:val="0"/>
      <w:marBottom w:val="0"/>
      <w:divBdr>
        <w:top w:val="none" w:sz="0" w:space="0" w:color="auto"/>
        <w:left w:val="none" w:sz="0" w:space="0" w:color="auto"/>
        <w:bottom w:val="none" w:sz="0" w:space="0" w:color="auto"/>
        <w:right w:val="none" w:sz="0" w:space="0" w:color="auto"/>
      </w:divBdr>
    </w:div>
    <w:div w:id="1226725356">
      <w:bodyDiv w:val="1"/>
      <w:marLeft w:val="0"/>
      <w:marRight w:val="0"/>
      <w:marTop w:val="0"/>
      <w:marBottom w:val="0"/>
      <w:divBdr>
        <w:top w:val="none" w:sz="0" w:space="0" w:color="auto"/>
        <w:left w:val="none" w:sz="0" w:space="0" w:color="auto"/>
        <w:bottom w:val="none" w:sz="0" w:space="0" w:color="auto"/>
        <w:right w:val="none" w:sz="0" w:space="0" w:color="auto"/>
      </w:divBdr>
      <w:divsChild>
        <w:div w:id="1336113089">
          <w:marLeft w:val="0"/>
          <w:marRight w:val="0"/>
          <w:marTop w:val="0"/>
          <w:marBottom w:val="0"/>
          <w:divBdr>
            <w:top w:val="none" w:sz="0" w:space="0" w:color="auto"/>
            <w:left w:val="none" w:sz="0" w:space="0" w:color="auto"/>
            <w:bottom w:val="none" w:sz="0" w:space="0" w:color="auto"/>
            <w:right w:val="none" w:sz="0" w:space="0" w:color="auto"/>
          </w:divBdr>
          <w:divsChild>
            <w:div w:id="21561686">
              <w:marLeft w:val="0"/>
              <w:marRight w:val="0"/>
              <w:marTop w:val="0"/>
              <w:marBottom w:val="0"/>
              <w:divBdr>
                <w:top w:val="none" w:sz="0" w:space="0" w:color="auto"/>
                <w:left w:val="none" w:sz="0" w:space="0" w:color="auto"/>
                <w:bottom w:val="none" w:sz="0" w:space="0" w:color="auto"/>
                <w:right w:val="none" w:sz="0" w:space="0" w:color="auto"/>
              </w:divBdr>
              <w:divsChild>
                <w:div w:id="4602053">
                  <w:marLeft w:val="0"/>
                  <w:marRight w:val="0"/>
                  <w:marTop w:val="0"/>
                  <w:marBottom w:val="0"/>
                  <w:divBdr>
                    <w:top w:val="none" w:sz="0" w:space="0" w:color="auto"/>
                    <w:left w:val="none" w:sz="0" w:space="0" w:color="auto"/>
                    <w:bottom w:val="none" w:sz="0" w:space="0" w:color="auto"/>
                    <w:right w:val="none" w:sz="0" w:space="0" w:color="auto"/>
                  </w:divBdr>
                  <w:divsChild>
                    <w:div w:id="1234707295">
                      <w:marLeft w:val="0"/>
                      <w:marRight w:val="0"/>
                      <w:marTop w:val="0"/>
                      <w:marBottom w:val="0"/>
                      <w:divBdr>
                        <w:top w:val="none" w:sz="0" w:space="0" w:color="auto"/>
                        <w:left w:val="none" w:sz="0" w:space="0" w:color="auto"/>
                        <w:bottom w:val="none" w:sz="0" w:space="0" w:color="auto"/>
                        <w:right w:val="none" w:sz="0" w:space="0" w:color="auto"/>
                      </w:divBdr>
                      <w:divsChild>
                        <w:div w:id="1053768620">
                          <w:marLeft w:val="0"/>
                          <w:marRight w:val="0"/>
                          <w:marTop w:val="0"/>
                          <w:marBottom w:val="0"/>
                          <w:divBdr>
                            <w:top w:val="none" w:sz="0" w:space="0" w:color="auto"/>
                            <w:left w:val="none" w:sz="0" w:space="0" w:color="auto"/>
                            <w:bottom w:val="none" w:sz="0" w:space="0" w:color="auto"/>
                            <w:right w:val="none" w:sz="0" w:space="0" w:color="auto"/>
                          </w:divBdr>
                          <w:divsChild>
                            <w:div w:id="406071247">
                              <w:marLeft w:val="0"/>
                              <w:marRight w:val="0"/>
                              <w:marTop w:val="0"/>
                              <w:marBottom w:val="0"/>
                              <w:divBdr>
                                <w:top w:val="none" w:sz="0" w:space="0" w:color="auto"/>
                                <w:left w:val="none" w:sz="0" w:space="0" w:color="auto"/>
                                <w:bottom w:val="none" w:sz="0" w:space="0" w:color="auto"/>
                                <w:right w:val="none" w:sz="0" w:space="0" w:color="auto"/>
                              </w:divBdr>
                              <w:divsChild>
                                <w:div w:id="1179589144">
                                  <w:marLeft w:val="0"/>
                                  <w:marRight w:val="0"/>
                                  <w:marTop w:val="0"/>
                                  <w:marBottom w:val="0"/>
                                  <w:divBdr>
                                    <w:top w:val="none" w:sz="0" w:space="0" w:color="auto"/>
                                    <w:left w:val="none" w:sz="0" w:space="0" w:color="auto"/>
                                    <w:bottom w:val="none" w:sz="0" w:space="0" w:color="auto"/>
                                    <w:right w:val="none" w:sz="0" w:space="0" w:color="auto"/>
                                  </w:divBdr>
                                  <w:divsChild>
                                    <w:div w:id="1083994772">
                                      <w:marLeft w:val="0"/>
                                      <w:marRight w:val="0"/>
                                      <w:marTop w:val="0"/>
                                      <w:marBottom w:val="0"/>
                                      <w:divBdr>
                                        <w:top w:val="none" w:sz="0" w:space="0" w:color="auto"/>
                                        <w:left w:val="none" w:sz="0" w:space="0" w:color="auto"/>
                                        <w:bottom w:val="none" w:sz="0" w:space="0" w:color="auto"/>
                                        <w:right w:val="none" w:sz="0" w:space="0" w:color="auto"/>
                                      </w:divBdr>
                                      <w:divsChild>
                                        <w:div w:id="344599033">
                                          <w:marLeft w:val="0"/>
                                          <w:marRight w:val="0"/>
                                          <w:marTop w:val="0"/>
                                          <w:marBottom w:val="0"/>
                                          <w:divBdr>
                                            <w:top w:val="none" w:sz="0" w:space="0" w:color="auto"/>
                                            <w:left w:val="none" w:sz="0" w:space="0" w:color="auto"/>
                                            <w:bottom w:val="none" w:sz="0" w:space="0" w:color="auto"/>
                                            <w:right w:val="none" w:sz="0" w:space="0" w:color="auto"/>
                                          </w:divBdr>
                                          <w:divsChild>
                                            <w:div w:id="218640558">
                                              <w:marLeft w:val="0"/>
                                              <w:marRight w:val="0"/>
                                              <w:marTop w:val="0"/>
                                              <w:marBottom w:val="0"/>
                                              <w:divBdr>
                                                <w:top w:val="none" w:sz="0" w:space="0" w:color="auto"/>
                                                <w:left w:val="none" w:sz="0" w:space="0" w:color="auto"/>
                                                <w:bottom w:val="none" w:sz="0" w:space="0" w:color="auto"/>
                                                <w:right w:val="none" w:sz="0" w:space="0" w:color="auto"/>
                                              </w:divBdr>
                                              <w:divsChild>
                                                <w:div w:id="567083068">
                                                  <w:marLeft w:val="0"/>
                                                  <w:marRight w:val="0"/>
                                                  <w:marTop w:val="0"/>
                                                  <w:marBottom w:val="0"/>
                                                  <w:divBdr>
                                                    <w:top w:val="none" w:sz="0" w:space="0" w:color="auto"/>
                                                    <w:left w:val="none" w:sz="0" w:space="0" w:color="auto"/>
                                                    <w:bottom w:val="none" w:sz="0" w:space="0" w:color="auto"/>
                                                    <w:right w:val="none" w:sz="0" w:space="0" w:color="auto"/>
                                                  </w:divBdr>
                                                  <w:divsChild>
                                                    <w:div w:id="418252494">
                                                      <w:marLeft w:val="0"/>
                                                      <w:marRight w:val="0"/>
                                                      <w:marTop w:val="0"/>
                                                      <w:marBottom w:val="0"/>
                                                      <w:divBdr>
                                                        <w:top w:val="none" w:sz="0" w:space="0" w:color="auto"/>
                                                        <w:left w:val="none" w:sz="0" w:space="0" w:color="auto"/>
                                                        <w:bottom w:val="none" w:sz="0" w:space="0" w:color="auto"/>
                                                        <w:right w:val="none" w:sz="0" w:space="0" w:color="auto"/>
                                                      </w:divBdr>
                                                      <w:divsChild>
                                                        <w:div w:id="2083941985">
                                                          <w:marLeft w:val="0"/>
                                                          <w:marRight w:val="0"/>
                                                          <w:marTop w:val="0"/>
                                                          <w:marBottom w:val="0"/>
                                                          <w:divBdr>
                                                            <w:top w:val="none" w:sz="0" w:space="0" w:color="auto"/>
                                                            <w:left w:val="none" w:sz="0" w:space="0" w:color="auto"/>
                                                            <w:bottom w:val="none" w:sz="0" w:space="0" w:color="auto"/>
                                                            <w:right w:val="none" w:sz="0" w:space="0" w:color="auto"/>
                                                          </w:divBdr>
                                                          <w:divsChild>
                                                            <w:div w:id="1385829330">
                                                              <w:marLeft w:val="0"/>
                                                              <w:marRight w:val="0"/>
                                                              <w:marTop w:val="0"/>
                                                              <w:marBottom w:val="0"/>
                                                              <w:divBdr>
                                                                <w:top w:val="none" w:sz="0" w:space="0" w:color="auto"/>
                                                                <w:left w:val="none" w:sz="0" w:space="0" w:color="auto"/>
                                                                <w:bottom w:val="none" w:sz="0" w:space="0" w:color="auto"/>
                                                                <w:right w:val="none" w:sz="0" w:space="0" w:color="auto"/>
                                                              </w:divBdr>
                                                              <w:divsChild>
                                                                <w:div w:id="856315041">
                                                                  <w:marLeft w:val="0"/>
                                                                  <w:marRight w:val="0"/>
                                                                  <w:marTop w:val="0"/>
                                                                  <w:marBottom w:val="0"/>
                                                                  <w:divBdr>
                                                                    <w:top w:val="none" w:sz="0" w:space="0" w:color="auto"/>
                                                                    <w:left w:val="none" w:sz="0" w:space="0" w:color="auto"/>
                                                                    <w:bottom w:val="none" w:sz="0" w:space="0" w:color="auto"/>
                                                                    <w:right w:val="none" w:sz="0" w:space="0" w:color="auto"/>
                                                                  </w:divBdr>
                                                                  <w:divsChild>
                                                                    <w:div w:id="894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29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xxxxxxx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3208</Words>
  <Characters>17003</Characters>
  <Application>Microsoft Office Word</Application>
  <DocSecurity>0</DocSecurity>
  <Lines>141</Lines>
  <Paragraphs>40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Mall för förfrågningsunderlag</vt:lpstr>
      <vt:lpstr>Mall för förfrågningsunderlag</vt:lpstr>
    </vt:vector>
  </TitlesOfParts>
  <Company>Försörjningsförvaltningen</Company>
  <LinksUpToDate>false</LinksUpToDate>
  <CharactersWithSpaces>20171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förfrågningsunderlag</dc:title>
  <dc:creator>avantra</dc:creator>
  <cp:lastModifiedBy>Forslund-Nilsson, Annica - Sweden, Solna</cp:lastModifiedBy>
  <cp:revision>2</cp:revision>
  <cp:lastPrinted>2014-01-09T13:27:00Z</cp:lastPrinted>
  <dcterms:created xsi:type="dcterms:W3CDTF">2014-04-10T13:19:00Z</dcterms:created>
  <dcterms:modified xsi:type="dcterms:W3CDTF">2014-04-10T13:19:00Z</dcterms:modified>
</cp:coreProperties>
</file>